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2C9E" w14:textId="77777777" w:rsidR="000851DF" w:rsidRPr="00417230" w:rsidRDefault="000851DF" w:rsidP="000851DF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3C6B62F2" w14:textId="77777777" w:rsidR="000851DF" w:rsidRPr="00417230" w:rsidRDefault="000851DF" w:rsidP="000851D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7EBFA491" w14:textId="77777777" w:rsidR="000851DF" w:rsidRPr="00417230" w:rsidRDefault="000851DF" w:rsidP="000851DF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191959E5" w14:textId="199345E6" w:rsidR="000851DF" w:rsidRPr="00417230" w:rsidRDefault="000851DF" w:rsidP="000851DF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7E3E2F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7C9A6C65" w14:textId="68D2D5F7" w:rsidR="000851DF" w:rsidRPr="00417230" w:rsidRDefault="00C5750D" w:rsidP="000851DF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4B3D6676" w14:textId="77777777" w:rsidR="000851DF" w:rsidRPr="00417230" w:rsidRDefault="000851DF" w:rsidP="000851DF">
      <w:pPr>
        <w:jc w:val="both"/>
        <w:rPr>
          <w:rFonts w:eastAsia="Calibri"/>
        </w:rPr>
      </w:pPr>
    </w:p>
    <w:p w14:paraId="0D909BCE" w14:textId="77777777" w:rsidR="000851DF" w:rsidRPr="00417230" w:rsidRDefault="000851DF" w:rsidP="000851DF">
      <w:pPr>
        <w:rPr>
          <w:rFonts w:eastAsia="Calibri"/>
        </w:rPr>
      </w:pPr>
    </w:p>
    <w:p w14:paraId="5B86D56E" w14:textId="47D5C2F2" w:rsidR="000A3C63" w:rsidRPr="007A5C5D" w:rsidRDefault="000851DF" w:rsidP="003057D5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66376F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7D4933">
        <w:rPr>
          <w:rFonts w:eastAsia="Calibri"/>
          <w:b/>
          <w:sz w:val="32"/>
          <w:szCs w:val="22"/>
          <w:lang w:eastAsia="en-US"/>
        </w:rPr>
        <w:t>1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C55400" w:rsidRPr="007A5C5D">
        <w:rPr>
          <w:rFonts w:eastAsia="Calibri"/>
          <w:b/>
          <w:sz w:val="32"/>
          <w:szCs w:val="22"/>
          <w:lang w:eastAsia="en-US"/>
        </w:rPr>
        <w:t>Nuclea</w:t>
      </w:r>
      <w:r w:rsidR="00CF5324" w:rsidRPr="007A5C5D">
        <w:rPr>
          <w:rFonts w:eastAsia="Calibri"/>
          <w:b/>
          <w:sz w:val="32"/>
          <w:szCs w:val="22"/>
          <w:lang w:eastAsia="en-US"/>
        </w:rPr>
        <w:t xml:space="preserve">r </w:t>
      </w:r>
      <w:r>
        <w:rPr>
          <w:rFonts w:eastAsia="Calibri"/>
          <w:b/>
          <w:sz w:val="32"/>
          <w:szCs w:val="22"/>
          <w:lang w:eastAsia="en-US"/>
        </w:rPr>
        <w:t>I</w:t>
      </w:r>
      <w:r w:rsidR="00CF5324" w:rsidRPr="007A5C5D">
        <w:rPr>
          <w:rFonts w:eastAsia="Calibri"/>
          <w:b/>
          <w:sz w:val="32"/>
          <w:szCs w:val="22"/>
          <w:lang w:eastAsia="en-US"/>
        </w:rPr>
        <w:t xml:space="preserve">mport of a </w:t>
      </w:r>
      <w:r>
        <w:rPr>
          <w:rFonts w:eastAsia="Calibri"/>
          <w:b/>
          <w:sz w:val="32"/>
          <w:szCs w:val="22"/>
          <w:lang w:eastAsia="en-US"/>
        </w:rPr>
        <w:t>P</w:t>
      </w:r>
      <w:r w:rsidR="00CF5324" w:rsidRPr="007A5C5D">
        <w:rPr>
          <w:rFonts w:eastAsia="Calibri"/>
          <w:b/>
          <w:sz w:val="32"/>
          <w:szCs w:val="22"/>
          <w:lang w:eastAsia="en-US"/>
        </w:rPr>
        <w:t>rotein</w:t>
      </w:r>
    </w:p>
    <w:p w14:paraId="5EB6B633" w14:textId="77777777" w:rsidR="000A3C63" w:rsidRPr="007A5C5D" w:rsidRDefault="000A3C63" w:rsidP="004A436F">
      <w:pPr>
        <w:ind w:left="993" w:hanging="993"/>
        <w:rPr>
          <w:rFonts w:eastAsia="Calibri"/>
          <w:szCs w:val="22"/>
          <w:lang w:eastAsia="en-US"/>
        </w:rPr>
      </w:pPr>
    </w:p>
    <w:p w14:paraId="2278A92E" w14:textId="0D7FD37B" w:rsidR="000A3C63" w:rsidRDefault="000A3C63" w:rsidP="004A436F">
      <w:pPr>
        <w:ind w:left="993" w:hanging="993"/>
        <w:rPr>
          <w:rFonts w:eastAsia="Calibri"/>
          <w:szCs w:val="22"/>
          <w:lang w:eastAsia="en-US"/>
        </w:rPr>
      </w:pPr>
    </w:p>
    <w:p w14:paraId="7BE0CE7A" w14:textId="2EFA99A5" w:rsidR="00C5750D" w:rsidRDefault="00C5750D" w:rsidP="004A436F">
      <w:pPr>
        <w:ind w:left="993" w:hanging="993"/>
      </w:pPr>
      <w:r>
        <w:t>This Data Analysis Problem is also found on page</w:t>
      </w:r>
      <w:r>
        <w:t>s 380–381</w:t>
      </w:r>
      <w:r>
        <w:t xml:space="preserve"> of the textbook.</w:t>
      </w:r>
    </w:p>
    <w:p w14:paraId="01B14FBF" w14:textId="77777777" w:rsidR="00C5750D" w:rsidRPr="007A5C5D" w:rsidRDefault="00C5750D" w:rsidP="004A436F">
      <w:pPr>
        <w:ind w:left="993" w:hanging="993"/>
        <w:rPr>
          <w:rFonts w:eastAsia="Calibri"/>
          <w:szCs w:val="22"/>
          <w:lang w:eastAsia="en-US"/>
        </w:rPr>
      </w:pPr>
    </w:p>
    <w:p w14:paraId="09FF1DB6" w14:textId="444B0807" w:rsidR="0037770D" w:rsidRPr="007A5C5D" w:rsidRDefault="000A3C63" w:rsidP="000851DF">
      <w:pPr>
        <w:ind w:left="900" w:hanging="900"/>
        <w:rPr>
          <w:rFonts w:eastAsia="Calibri"/>
          <w:szCs w:val="22"/>
          <w:lang w:eastAsia="en-US"/>
        </w:rPr>
      </w:pPr>
      <w:r w:rsidRPr="007A5C5D">
        <w:rPr>
          <w:rFonts w:eastAsia="Calibri"/>
          <w:b/>
          <w:szCs w:val="22"/>
          <w:lang w:eastAsia="en-US"/>
        </w:rPr>
        <w:t>Source:</w:t>
      </w:r>
      <w:r w:rsidRPr="007A5C5D">
        <w:rPr>
          <w:rFonts w:eastAsia="Calibri"/>
          <w:szCs w:val="22"/>
          <w:lang w:eastAsia="en-US"/>
        </w:rPr>
        <w:t xml:space="preserve"> </w:t>
      </w:r>
      <w:r w:rsidR="00C5750D">
        <w:rPr>
          <w:rFonts w:eastAsia="Calibri"/>
          <w:szCs w:val="22"/>
          <w:lang w:eastAsia="en-US"/>
        </w:rPr>
        <w:tab/>
      </w:r>
      <w:proofErr w:type="spellStart"/>
      <w:r w:rsidR="009E4ABC" w:rsidRPr="009E4ABC">
        <w:rPr>
          <w:rFonts w:eastAsia="Calibri"/>
          <w:szCs w:val="22"/>
          <w:lang w:eastAsia="en-US"/>
        </w:rPr>
        <w:t>Görlich</w:t>
      </w:r>
      <w:proofErr w:type="spellEnd"/>
      <w:r w:rsidR="009E4ABC">
        <w:rPr>
          <w:rFonts w:eastAsia="Calibri"/>
          <w:szCs w:val="22"/>
          <w:lang w:eastAsia="en-US"/>
        </w:rPr>
        <w:t xml:space="preserve">, D., </w:t>
      </w:r>
      <w:r w:rsidR="004A436F">
        <w:rPr>
          <w:rFonts w:eastAsia="Calibri"/>
          <w:szCs w:val="22"/>
          <w:lang w:eastAsia="en-US"/>
        </w:rPr>
        <w:t xml:space="preserve">S. </w:t>
      </w:r>
      <w:proofErr w:type="spellStart"/>
      <w:r w:rsidR="009E4ABC" w:rsidRPr="009E4ABC">
        <w:rPr>
          <w:rFonts w:eastAsia="Calibri"/>
          <w:szCs w:val="22"/>
          <w:lang w:eastAsia="en-US"/>
        </w:rPr>
        <w:t>Prehn</w:t>
      </w:r>
      <w:proofErr w:type="spellEnd"/>
      <w:r w:rsidR="009E4ABC">
        <w:rPr>
          <w:rFonts w:eastAsia="Calibri"/>
          <w:szCs w:val="22"/>
          <w:lang w:eastAsia="en-US"/>
        </w:rPr>
        <w:t xml:space="preserve">, </w:t>
      </w:r>
      <w:r w:rsidR="004A436F">
        <w:rPr>
          <w:rFonts w:eastAsia="Calibri"/>
          <w:szCs w:val="22"/>
          <w:lang w:eastAsia="en-US"/>
        </w:rPr>
        <w:t xml:space="preserve">R. A. </w:t>
      </w:r>
      <w:proofErr w:type="spellStart"/>
      <w:r w:rsidR="009E4ABC" w:rsidRPr="009E4ABC">
        <w:rPr>
          <w:rFonts w:eastAsia="Calibri"/>
          <w:szCs w:val="22"/>
          <w:lang w:eastAsia="en-US"/>
        </w:rPr>
        <w:t>Laskey</w:t>
      </w:r>
      <w:proofErr w:type="spellEnd"/>
      <w:r w:rsidR="009E4ABC">
        <w:rPr>
          <w:rFonts w:eastAsia="Calibri"/>
          <w:szCs w:val="22"/>
          <w:lang w:eastAsia="en-US"/>
        </w:rPr>
        <w:t>,</w:t>
      </w:r>
      <w:r w:rsidR="004A436F">
        <w:rPr>
          <w:rFonts w:eastAsia="Calibri"/>
          <w:szCs w:val="22"/>
          <w:lang w:eastAsia="en-US"/>
        </w:rPr>
        <w:t xml:space="preserve"> E.</w:t>
      </w:r>
      <w:r w:rsidR="009E4ABC">
        <w:rPr>
          <w:rFonts w:eastAsia="Calibri"/>
          <w:szCs w:val="22"/>
          <w:lang w:eastAsia="en-US"/>
        </w:rPr>
        <w:t xml:space="preserve"> </w:t>
      </w:r>
      <w:r w:rsidR="009E4ABC" w:rsidRPr="009E4ABC">
        <w:rPr>
          <w:rFonts w:eastAsia="Calibri"/>
          <w:szCs w:val="22"/>
          <w:lang w:eastAsia="en-US"/>
        </w:rPr>
        <w:t>Hartmann</w:t>
      </w:r>
      <w:r w:rsidR="009E4ABC">
        <w:rPr>
          <w:rFonts w:eastAsia="Calibri"/>
          <w:szCs w:val="22"/>
          <w:lang w:eastAsia="en-US"/>
        </w:rPr>
        <w:t>. 1994</w:t>
      </w:r>
      <w:r w:rsidR="004A436F">
        <w:rPr>
          <w:rFonts w:eastAsia="Calibri"/>
          <w:szCs w:val="22"/>
          <w:lang w:eastAsia="en-US"/>
        </w:rPr>
        <w:t>.</w:t>
      </w:r>
      <w:r w:rsidR="009E4ABC">
        <w:rPr>
          <w:rFonts w:eastAsia="Calibri"/>
          <w:szCs w:val="22"/>
          <w:lang w:eastAsia="en-US"/>
        </w:rPr>
        <w:t xml:space="preserve"> </w:t>
      </w:r>
      <w:r w:rsidR="009E4ABC" w:rsidRPr="009E4ABC">
        <w:rPr>
          <w:rFonts w:eastAsia="Calibri"/>
          <w:szCs w:val="22"/>
          <w:lang w:eastAsia="en-US"/>
        </w:rPr>
        <w:t>Isolation of a protein that is essential for the first step of nuclear protein import</w:t>
      </w:r>
      <w:r w:rsidR="009E4ABC">
        <w:rPr>
          <w:rFonts w:eastAsia="Calibri"/>
          <w:szCs w:val="22"/>
          <w:lang w:eastAsia="en-US"/>
        </w:rPr>
        <w:t xml:space="preserve">. </w:t>
      </w:r>
      <w:r w:rsidR="00CF5324" w:rsidRPr="004A436F">
        <w:rPr>
          <w:rFonts w:eastAsia="Calibri"/>
          <w:i/>
          <w:szCs w:val="22"/>
          <w:lang w:eastAsia="en-US"/>
        </w:rPr>
        <w:t>Cell</w:t>
      </w:r>
      <w:r w:rsidR="00CF5324" w:rsidRPr="007A5C5D">
        <w:rPr>
          <w:rFonts w:eastAsia="Calibri"/>
          <w:szCs w:val="22"/>
          <w:lang w:eastAsia="en-US"/>
        </w:rPr>
        <w:t xml:space="preserve"> </w:t>
      </w:r>
      <w:r w:rsidR="00CF5324" w:rsidRPr="004A436F">
        <w:rPr>
          <w:rFonts w:eastAsia="Calibri"/>
          <w:szCs w:val="22"/>
          <w:lang w:eastAsia="en-US"/>
        </w:rPr>
        <w:t>79</w:t>
      </w:r>
      <w:r w:rsidR="004A436F">
        <w:rPr>
          <w:rFonts w:eastAsia="Calibri"/>
          <w:szCs w:val="22"/>
          <w:lang w:eastAsia="en-US"/>
        </w:rPr>
        <w:t>:</w:t>
      </w:r>
      <w:r w:rsidR="009E4ABC">
        <w:rPr>
          <w:rFonts w:eastAsia="Calibri"/>
          <w:szCs w:val="22"/>
          <w:lang w:eastAsia="en-US"/>
        </w:rPr>
        <w:t xml:space="preserve"> 767</w:t>
      </w:r>
      <w:r w:rsidR="004A436F">
        <w:rPr>
          <w:rFonts w:eastAsia="Calibri"/>
          <w:szCs w:val="22"/>
          <w:lang w:eastAsia="en-US"/>
        </w:rPr>
        <w:t>–</w:t>
      </w:r>
      <w:r w:rsidR="009E4ABC">
        <w:rPr>
          <w:rFonts w:eastAsia="Calibri"/>
          <w:szCs w:val="22"/>
          <w:lang w:eastAsia="en-US"/>
        </w:rPr>
        <w:t>778.</w:t>
      </w:r>
    </w:p>
    <w:p w14:paraId="1B2373FC" w14:textId="77777777" w:rsidR="00D50D35" w:rsidRPr="007A5C5D" w:rsidRDefault="00D50D35" w:rsidP="004A436F">
      <w:pPr>
        <w:ind w:left="851" w:hanging="851"/>
        <w:rPr>
          <w:rFonts w:eastAsia="Calibri"/>
          <w:szCs w:val="22"/>
          <w:lang w:eastAsia="en-US"/>
        </w:rPr>
      </w:pPr>
    </w:p>
    <w:p w14:paraId="3A254C1C" w14:textId="77777777" w:rsidR="000A3C63" w:rsidRPr="007A5C5D" w:rsidRDefault="000A3C63" w:rsidP="004A436F">
      <w:pPr>
        <w:rPr>
          <w:rFonts w:eastAsia="Calibri"/>
          <w:szCs w:val="22"/>
          <w:lang w:eastAsia="en-US"/>
        </w:rPr>
      </w:pPr>
      <w:r w:rsidRPr="007A5C5D">
        <w:rPr>
          <w:rFonts w:eastAsia="Calibri"/>
          <w:b/>
          <w:szCs w:val="22"/>
          <w:lang w:eastAsia="en-US"/>
        </w:rPr>
        <w:t>Level of difficulty:</w:t>
      </w:r>
      <w:r w:rsidR="008C415A" w:rsidRPr="007A5C5D">
        <w:rPr>
          <w:rFonts w:eastAsia="Calibri"/>
          <w:szCs w:val="22"/>
          <w:lang w:eastAsia="en-US"/>
        </w:rPr>
        <w:t xml:space="preserve"> Medium</w:t>
      </w:r>
    </w:p>
    <w:p w14:paraId="43E5A58A" w14:textId="77777777" w:rsidR="000A3C63" w:rsidRPr="007A5C5D" w:rsidRDefault="000A3C63" w:rsidP="004A436F">
      <w:pPr>
        <w:rPr>
          <w:rFonts w:eastAsia="Calibri"/>
          <w:szCs w:val="22"/>
          <w:lang w:eastAsia="en-US"/>
        </w:rPr>
      </w:pPr>
    </w:p>
    <w:p w14:paraId="5C0C7107" w14:textId="42FC69F5" w:rsidR="009E70E4" w:rsidRPr="007A5C5D" w:rsidRDefault="000A3C63" w:rsidP="004A436F">
      <w:pPr>
        <w:rPr>
          <w:rFonts w:eastAsia="Calibri"/>
          <w:szCs w:val="22"/>
          <w:lang w:eastAsia="en-US"/>
        </w:rPr>
      </w:pPr>
      <w:r w:rsidRPr="007A5C5D">
        <w:rPr>
          <w:rFonts w:eastAsia="Calibri"/>
          <w:b/>
          <w:szCs w:val="22"/>
          <w:lang w:eastAsia="en-US"/>
        </w:rPr>
        <w:t>C</w:t>
      </w:r>
      <w:r w:rsidR="004A436F">
        <w:rPr>
          <w:rFonts w:eastAsia="Calibri"/>
          <w:b/>
          <w:szCs w:val="22"/>
          <w:lang w:eastAsia="en-US"/>
        </w:rPr>
        <w:t>orresponding c</w:t>
      </w:r>
      <w:r w:rsidRPr="007A5C5D">
        <w:rPr>
          <w:rFonts w:eastAsia="Calibri"/>
          <w:b/>
          <w:szCs w:val="22"/>
          <w:lang w:eastAsia="en-US"/>
        </w:rPr>
        <w:t xml:space="preserve">hapter(s) in the </w:t>
      </w:r>
      <w:r w:rsidR="004A436F">
        <w:rPr>
          <w:rFonts w:eastAsia="Calibri"/>
          <w:b/>
          <w:szCs w:val="22"/>
          <w:lang w:eastAsia="en-US"/>
        </w:rPr>
        <w:t>text</w:t>
      </w:r>
      <w:r w:rsidRPr="007A5C5D">
        <w:rPr>
          <w:rFonts w:eastAsia="Calibri"/>
          <w:b/>
          <w:szCs w:val="22"/>
          <w:lang w:eastAsia="en-US"/>
        </w:rPr>
        <w:t>book:</w:t>
      </w:r>
      <w:r w:rsidR="009E70E4" w:rsidRPr="007A5C5D">
        <w:rPr>
          <w:rFonts w:eastAsia="Calibri"/>
          <w:szCs w:val="22"/>
          <w:lang w:eastAsia="en-US"/>
        </w:rPr>
        <w:t xml:space="preserve"> Chapter </w:t>
      </w:r>
      <w:r w:rsidR="001D681A" w:rsidRPr="007A5C5D">
        <w:rPr>
          <w:rFonts w:eastAsia="Calibri"/>
          <w:szCs w:val="22"/>
          <w:lang w:eastAsia="en-US"/>
        </w:rPr>
        <w:t>1</w:t>
      </w:r>
      <w:r w:rsidR="0066376F">
        <w:rPr>
          <w:rFonts w:eastAsia="Calibri"/>
          <w:szCs w:val="22"/>
          <w:lang w:eastAsia="en-US"/>
        </w:rPr>
        <w:t>1</w:t>
      </w:r>
    </w:p>
    <w:p w14:paraId="645907D6" w14:textId="77777777" w:rsidR="000A3C63" w:rsidRPr="007A5C5D" w:rsidRDefault="000A3C63" w:rsidP="004A436F">
      <w:pPr>
        <w:rPr>
          <w:rFonts w:eastAsia="Calibri"/>
          <w:szCs w:val="22"/>
          <w:lang w:eastAsia="en-US"/>
        </w:rPr>
      </w:pPr>
    </w:p>
    <w:p w14:paraId="468E84F8" w14:textId="77777777" w:rsidR="00BE1C07" w:rsidRPr="007A5C5D" w:rsidRDefault="000A3C63" w:rsidP="004A436F">
      <w:pPr>
        <w:rPr>
          <w:rFonts w:eastAsia="Calibri"/>
          <w:b/>
          <w:szCs w:val="22"/>
          <w:lang w:eastAsia="en-US"/>
        </w:rPr>
      </w:pPr>
      <w:r w:rsidRPr="007A5C5D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7A5C5D">
        <w:rPr>
          <w:rFonts w:eastAsia="Calibri"/>
          <w:b/>
          <w:szCs w:val="22"/>
          <w:lang w:eastAsia="en-US"/>
        </w:rPr>
        <w:t xml:space="preserve">before </w:t>
      </w:r>
      <w:r w:rsidR="004A436F">
        <w:rPr>
          <w:rFonts w:eastAsia="Calibri"/>
          <w:b/>
          <w:szCs w:val="22"/>
          <w:lang w:eastAsia="en-US"/>
        </w:rPr>
        <w:t>working on the problem</w:t>
      </w:r>
      <w:r w:rsidR="0021672A" w:rsidRPr="007A5C5D">
        <w:rPr>
          <w:rFonts w:eastAsia="Calibri"/>
          <w:b/>
          <w:szCs w:val="22"/>
          <w:lang w:eastAsia="en-US"/>
        </w:rPr>
        <w:t>:</w:t>
      </w:r>
      <w:r w:rsidR="0021672A" w:rsidRPr="007A5C5D">
        <w:rPr>
          <w:rFonts w:eastAsia="Calibri"/>
          <w:szCs w:val="22"/>
          <w:lang w:eastAsia="en-US"/>
        </w:rPr>
        <w:t xml:space="preserve"> </w:t>
      </w:r>
      <w:r w:rsidR="00CF5324" w:rsidRPr="007A5C5D">
        <w:rPr>
          <w:rFonts w:eastAsia="Calibri"/>
          <w:szCs w:val="22"/>
          <w:lang w:eastAsia="en-US"/>
        </w:rPr>
        <w:t xml:space="preserve">Ran protein, </w:t>
      </w:r>
      <w:r w:rsidR="001C066A" w:rsidRPr="007A5C5D">
        <w:rPr>
          <w:rFonts w:eastAsia="Calibri"/>
          <w:szCs w:val="22"/>
          <w:lang w:eastAsia="en-US"/>
        </w:rPr>
        <w:t>importin, cell membrane, nuclear membrane, fluorescent labeling, nuclear localization signal, fluorescence microscopy, cytosol, ATP</w:t>
      </w:r>
    </w:p>
    <w:p w14:paraId="648FEAF8" w14:textId="77777777" w:rsidR="009C7BDA" w:rsidRPr="00FA40F6" w:rsidRDefault="009C7BDA" w:rsidP="004A436F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03613E0" w14:textId="77777777" w:rsidR="009C7BDA" w:rsidRPr="00FA40F6" w:rsidRDefault="009C7BDA" w:rsidP="004A436F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5A51B71" w14:textId="77777777" w:rsidR="000A3C63" w:rsidRPr="00D74569" w:rsidRDefault="004A436F" w:rsidP="004A436F">
      <w:pPr>
        <w:rPr>
          <w:rFonts w:eastAsia="Calibri"/>
          <w:b/>
          <w:smallCaps/>
          <w:lang w:eastAsia="en-US"/>
        </w:rPr>
      </w:pPr>
      <w:r w:rsidRPr="00D74569">
        <w:rPr>
          <w:rFonts w:eastAsia="Calibri"/>
          <w:b/>
          <w:smallCaps/>
          <w:lang w:eastAsia="en-US"/>
        </w:rPr>
        <w:t>E</w:t>
      </w:r>
      <w:r w:rsidR="000A3C63" w:rsidRPr="00D74569">
        <w:rPr>
          <w:rFonts w:eastAsia="Calibri"/>
          <w:b/>
          <w:smallCaps/>
          <w:lang w:eastAsia="en-US"/>
        </w:rPr>
        <w:t>xperiment</w:t>
      </w:r>
    </w:p>
    <w:p w14:paraId="1A1A9832" w14:textId="77777777" w:rsidR="008875C1" w:rsidRPr="007A5C5D" w:rsidRDefault="008875C1" w:rsidP="004A436F">
      <w:pPr>
        <w:rPr>
          <w:rFonts w:eastAsia="Calibri"/>
          <w:szCs w:val="22"/>
          <w:lang w:eastAsia="en-US"/>
        </w:rPr>
      </w:pPr>
    </w:p>
    <w:p w14:paraId="094D655F" w14:textId="41402A6B" w:rsidR="00173C61" w:rsidRPr="007A5C5D" w:rsidRDefault="00416458" w:rsidP="004A436F">
      <w:pPr>
        <w:pStyle w:val="BodyText"/>
        <w:jc w:val="left"/>
        <w:rPr>
          <w:szCs w:val="22"/>
          <w:lang w:val="en-US"/>
        </w:rPr>
      </w:pPr>
      <w:r>
        <w:rPr>
          <w:szCs w:val="22"/>
          <w:lang w:val="en-US"/>
        </w:rPr>
        <w:t>T</w:t>
      </w:r>
      <w:r w:rsidRPr="007A5C5D">
        <w:rPr>
          <w:szCs w:val="22"/>
          <w:lang w:val="en-US"/>
        </w:rPr>
        <w:t>his experiment</w:t>
      </w:r>
      <w:r>
        <w:rPr>
          <w:szCs w:val="22"/>
          <w:lang w:val="en-US"/>
        </w:rPr>
        <w:t xml:space="preserve"> studied</w:t>
      </w:r>
      <w:r w:rsidRPr="007A5C5D">
        <w:rPr>
          <w:szCs w:val="22"/>
          <w:lang w:val="en-US" w:eastAsia="hu-HU"/>
        </w:rPr>
        <w:t xml:space="preserve"> </w:t>
      </w:r>
      <w:r>
        <w:rPr>
          <w:szCs w:val="22"/>
          <w:lang w:val="en-US" w:eastAsia="hu-HU"/>
        </w:rPr>
        <w:t>t</w:t>
      </w:r>
      <w:r w:rsidR="00621871" w:rsidRPr="007A5C5D">
        <w:rPr>
          <w:szCs w:val="22"/>
          <w:lang w:val="en-US"/>
        </w:rPr>
        <w:t xml:space="preserve">he role of two proteins, </w:t>
      </w:r>
      <w:r w:rsidR="00621871" w:rsidRPr="007A5C5D">
        <w:rPr>
          <w:bCs/>
          <w:szCs w:val="22"/>
          <w:lang w:val="en-US"/>
        </w:rPr>
        <w:t>Ran</w:t>
      </w:r>
      <w:r w:rsidR="00621871" w:rsidRPr="007A5C5D">
        <w:rPr>
          <w:szCs w:val="22"/>
          <w:lang w:val="en-US"/>
        </w:rPr>
        <w:t xml:space="preserve"> and </w:t>
      </w:r>
      <w:r w:rsidR="00621871" w:rsidRPr="007A5C5D">
        <w:rPr>
          <w:bCs/>
          <w:szCs w:val="22"/>
          <w:lang w:val="en-US"/>
        </w:rPr>
        <w:t>importin</w:t>
      </w:r>
      <w:r>
        <w:rPr>
          <w:bCs/>
          <w:szCs w:val="22"/>
          <w:lang w:val="en-US"/>
        </w:rPr>
        <w:t>,</w:t>
      </w:r>
      <w:r w:rsidR="00621871" w:rsidRPr="007A5C5D">
        <w:rPr>
          <w:szCs w:val="22"/>
          <w:lang w:val="en-US"/>
        </w:rPr>
        <w:t xml:space="preserve"> in </w:t>
      </w:r>
      <w:r w:rsidR="00621871" w:rsidRPr="007A5C5D">
        <w:rPr>
          <w:bCs/>
          <w:szCs w:val="22"/>
          <w:lang w:val="en-US"/>
        </w:rPr>
        <w:t>nuclear protein transport</w:t>
      </w:r>
      <w:r w:rsidR="00621871" w:rsidRPr="007A5C5D">
        <w:rPr>
          <w:szCs w:val="22"/>
          <w:lang w:val="en-US"/>
        </w:rPr>
        <w:t xml:space="preserve">. </w:t>
      </w:r>
      <w:proofErr w:type="spellStart"/>
      <w:r w:rsidR="00621871" w:rsidRPr="007A5C5D">
        <w:rPr>
          <w:szCs w:val="22"/>
          <w:lang w:val="en-US"/>
        </w:rPr>
        <w:t>Permeabilized</w:t>
      </w:r>
      <w:proofErr w:type="spellEnd"/>
      <w:r w:rsidR="00621871" w:rsidRPr="007A5C5D">
        <w:rPr>
          <w:szCs w:val="22"/>
          <w:lang w:val="en-US"/>
        </w:rPr>
        <w:t xml:space="preserve"> tissue culture cells were used</w:t>
      </w:r>
      <w:r w:rsidR="00473DBD" w:rsidRPr="007A5C5D">
        <w:rPr>
          <w:szCs w:val="22"/>
          <w:lang w:val="en-US"/>
        </w:rPr>
        <w:t>:</w:t>
      </w:r>
      <w:r w:rsidR="007E3E2F">
        <w:rPr>
          <w:szCs w:val="22"/>
          <w:lang w:val="en-US"/>
        </w:rPr>
        <w:t xml:space="preserve"> T</w:t>
      </w:r>
      <w:r w:rsidR="00621871" w:rsidRPr="007A5C5D">
        <w:rPr>
          <w:szCs w:val="22"/>
          <w:lang w:val="en-US"/>
        </w:rPr>
        <w:t xml:space="preserve">heir </w:t>
      </w:r>
      <w:r w:rsidR="007E3E2F">
        <w:rPr>
          <w:szCs w:val="22"/>
          <w:lang w:val="en-US"/>
        </w:rPr>
        <w:t>plasma</w:t>
      </w:r>
      <w:r w:rsidR="00621871" w:rsidRPr="007A5C5D">
        <w:rPr>
          <w:szCs w:val="22"/>
          <w:lang w:val="en-US"/>
        </w:rPr>
        <w:t xml:space="preserve"> membrane is permeable </w:t>
      </w:r>
      <w:r>
        <w:rPr>
          <w:szCs w:val="22"/>
          <w:lang w:val="en-US"/>
        </w:rPr>
        <w:t>to</w:t>
      </w:r>
      <w:r w:rsidRPr="007A5C5D">
        <w:rPr>
          <w:szCs w:val="22"/>
          <w:lang w:val="en-US"/>
        </w:rPr>
        <w:t xml:space="preserve"> </w:t>
      </w:r>
      <w:r w:rsidR="00621871" w:rsidRPr="007A5C5D">
        <w:rPr>
          <w:szCs w:val="22"/>
          <w:lang w:val="en-US"/>
        </w:rPr>
        <w:t>proteins, but their nuclear membrane retain</w:t>
      </w:r>
      <w:r>
        <w:rPr>
          <w:szCs w:val="22"/>
          <w:lang w:val="en-US"/>
        </w:rPr>
        <w:t>s</w:t>
      </w:r>
      <w:r w:rsidR="00621871" w:rsidRPr="007A5C5D">
        <w:rPr>
          <w:szCs w:val="22"/>
          <w:lang w:val="en-US"/>
        </w:rPr>
        <w:t xml:space="preserve"> the ability for selective protein transport. The cells were incubated with fluoresc</w:t>
      </w:r>
      <w:r w:rsidR="00473DBD" w:rsidRPr="007A5C5D">
        <w:rPr>
          <w:szCs w:val="22"/>
          <w:lang w:val="en-US"/>
        </w:rPr>
        <w:t>ently labeled protein</w:t>
      </w:r>
      <w:r w:rsidR="008F0381" w:rsidRPr="007A5C5D">
        <w:rPr>
          <w:szCs w:val="22"/>
          <w:lang w:val="en-US"/>
        </w:rPr>
        <w:t xml:space="preserve"> </w:t>
      </w:r>
      <w:r w:rsidR="00473DBD" w:rsidRPr="007A5C5D">
        <w:rPr>
          <w:szCs w:val="22"/>
          <w:lang w:val="en-US"/>
        </w:rPr>
        <w:t>molecules</w:t>
      </w:r>
      <w:r w:rsidR="00642A66">
        <w:rPr>
          <w:szCs w:val="22"/>
          <w:lang w:val="en-US"/>
        </w:rPr>
        <w:t>,</w:t>
      </w:r>
      <w:r w:rsidR="00621871" w:rsidRPr="007A5C5D">
        <w:rPr>
          <w:szCs w:val="22"/>
          <w:lang w:val="en-US"/>
        </w:rPr>
        <w:t xml:space="preserve"> containing a nuclear localization s</w:t>
      </w:r>
      <w:r w:rsidR="00473DBD" w:rsidRPr="007A5C5D">
        <w:rPr>
          <w:szCs w:val="22"/>
          <w:lang w:val="en-US"/>
        </w:rPr>
        <w:t>ignal</w:t>
      </w:r>
      <w:r w:rsidR="00642A66">
        <w:rPr>
          <w:szCs w:val="22"/>
          <w:lang w:val="en-US"/>
        </w:rPr>
        <w:t>.</w:t>
      </w:r>
      <w:r w:rsidR="00642A66" w:rsidRPr="007A5C5D">
        <w:rPr>
          <w:szCs w:val="22"/>
          <w:lang w:val="en-US"/>
        </w:rPr>
        <w:t xml:space="preserve"> </w:t>
      </w:r>
      <w:r w:rsidR="007E3E2F">
        <w:rPr>
          <w:szCs w:val="22"/>
          <w:lang w:val="en-US"/>
        </w:rPr>
        <w:t xml:space="preserve">Cytosol, </w:t>
      </w:r>
      <w:r w:rsidR="00C30994" w:rsidRPr="007A5C5D">
        <w:rPr>
          <w:szCs w:val="22"/>
          <w:lang w:val="en-US"/>
        </w:rPr>
        <w:t>Ran, importin, and ATP</w:t>
      </w:r>
      <w:r w:rsidR="00642A66">
        <w:rPr>
          <w:szCs w:val="22"/>
          <w:lang w:val="en-US"/>
        </w:rPr>
        <w:t xml:space="preserve"> were present or absent, as</w:t>
      </w:r>
      <w:r w:rsidR="00642A66" w:rsidRPr="007A5C5D">
        <w:rPr>
          <w:szCs w:val="22"/>
          <w:lang w:val="en-US"/>
        </w:rPr>
        <w:t xml:space="preserve"> </w:t>
      </w:r>
      <w:r w:rsidR="00621871" w:rsidRPr="007A5C5D">
        <w:rPr>
          <w:szCs w:val="22"/>
          <w:lang w:val="en-US"/>
        </w:rPr>
        <w:t xml:space="preserve">indicated in the figure. Cells </w:t>
      </w:r>
      <w:r w:rsidR="00C30994" w:rsidRPr="007A5C5D">
        <w:rPr>
          <w:szCs w:val="22"/>
          <w:lang w:val="en-US"/>
        </w:rPr>
        <w:t>exposed to these different conditions</w:t>
      </w:r>
      <w:r w:rsidR="00621871" w:rsidRPr="007A5C5D">
        <w:rPr>
          <w:szCs w:val="22"/>
          <w:lang w:val="en-US"/>
        </w:rPr>
        <w:t xml:space="preserve"> were then </w:t>
      </w:r>
      <w:r w:rsidR="00C30994" w:rsidRPr="007A5C5D">
        <w:rPr>
          <w:szCs w:val="22"/>
          <w:lang w:val="en-US"/>
        </w:rPr>
        <w:t>analyzed by</w:t>
      </w:r>
      <w:r w:rsidR="00621871" w:rsidRPr="007A5C5D">
        <w:rPr>
          <w:szCs w:val="22"/>
          <w:lang w:val="en-US"/>
        </w:rPr>
        <w:t xml:space="preserve"> fluorescence microscopy.</w:t>
      </w:r>
    </w:p>
    <w:p w14:paraId="7936B19E" w14:textId="77777777" w:rsidR="00621871" w:rsidRDefault="00621871" w:rsidP="004A436F">
      <w:pPr>
        <w:pStyle w:val="BodyText"/>
        <w:jc w:val="left"/>
        <w:rPr>
          <w:rFonts w:eastAsia="Calibri"/>
          <w:szCs w:val="22"/>
          <w:lang w:val="en-US"/>
        </w:rPr>
      </w:pPr>
    </w:p>
    <w:p w14:paraId="17FC263A" w14:textId="3F534A60" w:rsidR="000851DF" w:rsidRDefault="000851DF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</w:rPr>
        <w:br w:type="page"/>
      </w:r>
    </w:p>
    <w:p w14:paraId="4248FEDF" w14:textId="77777777" w:rsidR="00830D57" w:rsidRDefault="004A436F" w:rsidP="004A436F">
      <w:pPr>
        <w:pStyle w:val="BodyText"/>
        <w:jc w:val="left"/>
        <w:rPr>
          <w:rFonts w:eastAsia="Calibri"/>
          <w:b/>
          <w:smallCaps/>
          <w:lang w:val="en-US"/>
        </w:rPr>
      </w:pPr>
      <w:r w:rsidRPr="00D74569">
        <w:rPr>
          <w:rFonts w:eastAsia="Calibri"/>
          <w:b/>
          <w:smallCaps/>
          <w:lang w:val="en-US"/>
        </w:rPr>
        <w:lastRenderedPageBreak/>
        <w:t>F</w:t>
      </w:r>
      <w:r w:rsidR="000A3C63" w:rsidRPr="00D74569">
        <w:rPr>
          <w:rFonts w:eastAsia="Calibri"/>
          <w:b/>
          <w:smallCaps/>
          <w:lang w:val="en-US"/>
        </w:rPr>
        <w:t>igure</w:t>
      </w:r>
    </w:p>
    <w:p w14:paraId="68642206" w14:textId="77777777" w:rsidR="000851DF" w:rsidRPr="000851DF" w:rsidRDefault="000851DF" w:rsidP="004A436F">
      <w:pPr>
        <w:pStyle w:val="BodyText"/>
        <w:jc w:val="left"/>
        <w:rPr>
          <w:rFonts w:eastAsia="Calibri"/>
          <w:smallCaps/>
          <w:lang w:val="en-US"/>
        </w:rPr>
      </w:pPr>
    </w:p>
    <w:p w14:paraId="05669040" w14:textId="6EC7072D" w:rsidR="00182450" w:rsidRPr="007A5C5D" w:rsidRDefault="0081760C" w:rsidP="000851DF">
      <w:pPr>
        <w:jc w:val="center"/>
      </w:pPr>
      <w:r>
        <w:rPr>
          <w:noProof/>
          <w:lang w:eastAsia="en-US"/>
        </w:rPr>
        <w:drawing>
          <wp:inline distT="0" distB="0" distL="0" distR="0" wp14:anchorId="646B4BA5" wp14:editId="0F34E8EF">
            <wp:extent cx="4524375" cy="556218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1-01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91" cy="55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958E" w14:textId="77777777" w:rsidR="004A436F" w:rsidRPr="000851DF" w:rsidRDefault="004A436F" w:rsidP="004A436F"/>
    <w:p w14:paraId="264E4C2B" w14:textId="77777777" w:rsidR="004A436F" w:rsidRPr="000851DF" w:rsidRDefault="004A436F" w:rsidP="004A436F"/>
    <w:p w14:paraId="24CCD076" w14:textId="77777777" w:rsidR="00E17D41" w:rsidRPr="00D74569" w:rsidRDefault="00E17D41" w:rsidP="004A436F">
      <w:pPr>
        <w:rPr>
          <w:b/>
          <w:smallCaps/>
        </w:rPr>
      </w:pPr>
      <w:r w:rsidRPr="00D74569">
        <w:rPr>
          <w:b/>
          <w:smallCaps/>
        </w:rPr>
        <w:t>Questions</w:t>
      </w:r>
    </w:p>
    <w:p w14:paraId="7CBFC2A7" w14:textId="55A8242F" w:rsidR="004A436F" w:rsidRDefault="004A436F" w:rsidP="004A436F">
      <w:pPr>
        <w:tabs>
          <w:tab w:val="left" w:pos="851"/>
        </w:tabs>
        <w:ind w:right="1134"/>
        <w:rPr>
          <w:szCs w:val="22"/>
        </w:rPr>
      </w:pPr>
    </w:p>
    <w:p w14:paraId="639B79C0" w14:textId="72800B14" w:rsidR="006844FA" w:rsidRPr="007A5C5D" w:rsidRDefault="007E3E2F" w:rsidP="004A436F">
      <w:pPr>
        <w:tabs>
          <w:tab w:val="left" w:pos="851"/>
        </w:tabs>
        <w:ind w:right="1134"/>
        <w:rPr>
          <w:szCs w:val="22"/>
        </w:rPr>
      </w:pPr>
      <w:r>
        <w:rPr>
          <w:szCs w:val="22"/>
        </w:rPr>
        <w:t>1</w:t>
      </w:r>
      <w:r w:rsidR="004A436F">
        <w:rPr>
          <w:szCs w:val="22"/>
        </w:rPr>
        <w:t xml:space="preserve">. </w:t>
      </w:r>
      <w:r w:rsidR="00652FC0" w:rsidRPr="007A5C5D">
        <w:rPr>
          <w:szCs w:val="22"/>
        </w:rPr>
        <w:t xml:space="preserve">What </w:t>
      </w:r>
      <w:r w:rsidR="00567B87">
        <w:rPr>
          <w:szCs w:val="22"/>
        </w:rPr>
        <w:t>actions does</w:t>
      </w:r>
      <w:r w:rsidR="00652FC0" w:rsidRPr="007A5C5D">
        <w:rPr>
          <w:szCs w:val="22"/>
        </w:rPr>
        <w:t xml:space="preserve"> Ran </w:t>
      </w:r>
      <w:r w:rsidR="00567B87">
        <w:rPr>
          <w:szCs w:val="22"/>
        </w:rPr>
        <w:t xml:space="preserve">perform </w:t>
      </w:r>
      <w:r w:rsidR="00652FC0" w:rsidRPr="007A5C5D">
        <w:rPr>
          <w:szCs w:val="22"/>
        </w:rPr>
        <w:t>by itself?</w:t>
      </w:r>
    </w:p>
    <w:p w14:paraId="5E9AA8F8" w14:textId="77777777" w:rsidR="004A436F" w:rsidRDefault="004A436F" w:rsidP="004A436F">
      <w:pPr>
        <w:tabs>
          <w:tab w:val="left" w:pos="851"/>
        </w:tabs>
        <w:rPr>
          <w:szCs w:val="22"/>
        </w:rPr>
      </w:pPr>
    </w:p>
    <w:p w14:paraId="40C5DBE7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574E5259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67FAF65D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6E511359" w14:textId="72BA166B" w:rsidR="00CC3032" w:rsidRPr="007A5C5D" w:rsidRDefault="007E3E2F" w:rsidP="004A436F">
      <w:pPr>
        <w:tabs>
          <w:tab w:val="left" w:pos="851"/>
        </w:tabs>
        <w:rPr>
          <w:szCs w:val="22"/>
        </w:rPr>
      </w:pPr>
      <w:r>
        <w:rPr>
          <w:szCs w:val="22"/>
        </w:rPr>
        <w:t>2</w:t>
      </w:r>
      <w:r w:rsidR="004A436F">
        <w:rPr>
          <w:szCs w:val="22"/>
        </w:rPr>
        <w:t xml:space="preserve">. </w:t>
      </w:r>
      <w:r w:rsidR="00652FC0" w:rsidRPr="007A5C5D">
        <w:rPr>
          <w:szCs w:val="22"/>
        </w:rPr>
        <w:t xml:space="preserve">What </w:t>
      </w:r>
      <w:r w:rsidR="00567B87">
        <w:rPr>
          <w:szCs w:val="22"/>
        </w:rPr>
        <w:t>actions does</w:t>
      </w:r>
      <w:r w:rsidR="00652FC0" w:rsidRPr="007A5C5D">
        <w:rPr>
          <w:szCs w:val="22"/>
        </w:rPr>
        <w:t xml:space="preserve"> importin</w:t>
      </w:r>
      <w:r w:rsidR="00567B87">
        <w:rPr>
          <w:szCs w:val="22"/>
        </w:rPr>
        <w:t xml:space="preserve"> perform</w:t>
      </w:r>
      <w:r w:rsidR="00652FC0" w:rsidRPr="007A5C5D">
        <w:rPr>
          <w:szCs w:val="22"/>
        </w:rPr>
        <w:t xml:space="preserve"> by itself?</w:t>
      </w:r>
    </w:p>
    <w:p w14:paraId="376034B2" w14:textId="77777777" w:rsidR="004A436F" w:rsidRDefault="004A436F" w:rsidP="004A436F">
      <w:pPr>
        <w:tabs>
          <w:tab w:val="left" w:pos="851"/>
        </w:tabs>
        <w:rPr>
          <w:szCs w:val="22"/>
        </w:rPr>
      </w:pPr>
    </w:p>
    <w:p w14:paraId="64FCE42C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71E21EEC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00D251C8" w14:textId="0A91DCFD" w:rsidR="006844FA" w:rsidRPr="007A5C5D" w:rsidRDefault="007E3E2F" w:rsidP="004A436F">
      <w:pPr>
        <w:tabs>
          <w:tab w:val="left" w:pos="851"/>
        </w:tabs>
        <w:rPr>
          <w:szCs w:val="22"/>
        </w:rPr>
      </w:pPr>
      <w:r>
        <w:rPr>
          <w:szCs w:val="22"/>
        </w:rPr>
        <w:lastRenderedPageBreak/>
        <w:t>3</w:t>
      </w:r>
      <w:r w:rsidR="004A436F">
        <w:rPr>
          <w:szCs w:val="22"/>
        </w:rPr>
        <w:t xml:space="preserve">. </w:t>
      </w:r>
      <w:r w:rsidR="00567B87">
        <w:rPr>
          <w:szCs w:val="22"/>
        </w:rPr>
        <w:t>How do</w:t>
      </w:r>
      <w:r w:rsidR="00652FC0" w:rsidRPr="007A5C5D">
        <w:rPr>
          <w:szCs w:val="22"/>
        </w:rPr>
        <w:t xml:space="preserve"> Ran and importin </w:t>
      </w:r>
      <w:r w:rsidR="00567B87">
        <w:rPr>
          <w:szCs w:val="22"/>
        </w:rPr>
        <w:t xml:space="preserve">perform together </w:t>
      </w:r>
      <w:r w:rsidR="00652FC0" w:rsidRPr="007A5C5D">
        <w:rPr>
          <w:szCs w:val="22"/>
        </w:rPr>
        <w:t>in</w:t>
      </w:r>
      <w:r w:rsidR="00567B87">
        <w:rPr>
          <w:szCs w:val="22"/>
        </w:rPr>
        <w:t xml:space="preserve"> the</w:t>
      </w:r>
      <w:r w:rsidR="00652FC0" w:rsidRPr="007A5C5D">
        <w:rPr>
          <w:szCs w:val="22"/>
        </w:rPr>
        <w:t xml:space="preserve"> nuclear</w:t>
      </w:r>
      <w:r w:rsidR="00FD2B2D" w:rsidRPr="00FD2B2D">
        <w:rPr>
          <w:szCs w:val="22"/>
        </w:rPr>
        <w:t xml:space="preserve"> </w:t>
      </w:r>
      <w:r w:rsidR="00FD2B2D" w:rsidRPr="007A5C5D">
        <w:rPr>
          <w:szCs w:val="22"/>
        </w:rPr>
        <w:t>import</w:t>
      </w:r>
      <w:r w:rsidR="00652FC0" w:rsidRPr="007A5C5D">
        <w:rPr>
          <w:szCs w:val="22"/>
        </w:rPr>
        <w:t xml:space="preserve"> </w:t>
      </w:r>
      <w:r w:rsidR="00FD2B2D">
        <w:rPr>
          <w:szCs w:val="22"/>
        </w:rPr>
        <w:t xml:space="preserve">of </w:t>
      </w:r>
      <w:r w:rsidR="00652FC0" w:rsidRPr="007A5C5D">
        <w:rPr>
          <w:szCs w:val="22"/>
        </w:rPr>
        <w:t>protein?</w:t>
      </w:r>
    </w:p>
    <w:p w14:paraId="1F981337" w14:textId="77777777" w:rsidR="004A436F" w:rsidRDefault="004A436F" w:rsidP="004A436F">
      <w:pPr>
        <w:tabs>
          <w:tab w:val="left" w:pos="851"/>
        </w:tabs>
        <w:rPr>
          <w:szCs w:val="22"/>
        </w:rPr>
      </w:pPr>
    </w:p>
    <w:p w14:paraId="1DCA4324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5872BF40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74991FAD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2825E93E" w14:textId="451FEB77" w:rsidR="007970FA" w:rsidRPr="007A5C5D" w:rsidRDefault="007E3E2F" w:rsidP="004A436F">
      <w:pPr>
        <w:tabs>
          <w:tab w:val="left" w:pos="851"/>
        </w:tabs>
        <w:rPr>
          <w:szCs w:val="22"/>
        </w:rPr>
      </w:pPr>
      <w:r>
        <w:rPr>
          <w:szCs w:val="22"/>
        </w:rPr>
        <w:t>4</w:t>
      </w:r>
      <w:r w:rsidR="004A436F">
        <w:rPr>
          <w:szCs w:val="22"/>
        </w:rPr>
        <w:t xml:space="preserve">. </w:t>
      </w:r>
      <w:r>
        <w:rPr>
          <w:szCs w:val="22"/>
        </w:rPr>
        <w:t>Why is</w:t>
      </w:r>
      <w:r w:rsidR="00F22B8A" w:rsidRPr="007A5C5D">
        <w:rPr>
          <w:szCs w:val="22"/>
        </w:rPr>
        <w:t xml:space="preserve"> ATP </w:t>
      </w:r>
      <w:r>
        <w:rPr>
          <w:szCs w:val="22"/>
        </w:rPr>
        <w:t>required</w:t>
      </w:r>
      <w:r w:rsidR="00F22B8A" w:rsidRPr="007A5C5D">
        <w:rPr>
          <w:szCs w:val="22"/>
        </w:rPr>
        <w:t>?</w:t>
      </w:r>
    </w:p>
    <w:p w14:paraId="5171C0B5" w14:textId="77777777" w:rsidR="004A436F" w:rsidRPr="004A436F" w:rsidRDefault="004A436F" w:rsidP="004A436F">
      <w:pPr>
        <w:tabs>
          <w:tab w:val="left" w:pos="851"/>
        </w:tabs>
      </w:pPr>
    </w:p>
    <w:p w14:paraId="75751762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651E26FF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143B43AC" w14:textId="77777777" w:rsidR="00C5750D" w:rsidRDefault="00C5750D" w:rsidP="004A436F">
      <w:pPr>
        <w:tabs>
          <w:tab w:val="left" w:pos="851"/>
        </w:tabs>
        <w:rPr>
          <w:szCs w:val="22"/>
        </w:rPr>
      </w:pPr>
    </w:p>
    <w:p w14:paraId="13FAC566" w14:textId="50CAEEE2" w:rsidR="00B81B8F" w:rsidRPr="007A5C5D" w:rsidRDefault="007E3E2F" w:rsidP="004A436F">
      <w:pPr>
        <w:tabs>
          <w:tab w:val="left" w:pos="851"/>
        </w:tabs>
      </w:pPr>
      <w:bookmarkStart w:id="0" w:name="_GoBack"/>
      <w:bookmarkEnd w:id="0"/>
      <w:r>
        <w:rPr>
          <w:szCs w:val="22"/>
        </w:rPr>
        <w:t>5</w:t>
      </w:r>
      <w:r w:rsidR="004A436F">
        <w:rPr>
          <w:szCs w:val="22"/>
        </w:rPr>
        <w:t xml:space="preserve">. </w:t>
      </w:r>
      <w:r w:rsidR="00F22B8A" w:rsidRPr="007A5C5D">
        <w:rPr>
          <w:szCs w:val="22"/>
        </w:rPr>
        <w:t xml:space="preserve">What conclusion can be drawn </w:t>
      </w:r>
      <w:r w:rsidR="00B178DC">
        <w:rPr>
          <w:szCs w:val="22"/>
        </w:rPr>
        <w:t>regarding</w:t>
      </w:r>
      <w:r w:rsidR="00B178DC" w:rsidRPr="007A5C5D">
        <w:rPr>
          <w:szCs w:val="22"/>
        </w:rPr>
        <w:t xml:space="preserve"> </w:t>
      </w:r>
      <w:r w:rsidR="00F22B8A" w:rsidRPr="007A5C5D">
        <w:rPr>
          <w:szCs w:val="22"/>
        </w:rPr>
        <w:t>the cytosol</w:t>
      </w:r>
      <w:r w:rsidR="00B178DC">
        <w:rPr>
          <w:szCs w:val="22"/>
        </w:rPr>
        <w:t xml:space="preserve"> sample</w:t>
      </w:r>
      <w:r w:rsidR="00F22B8A" w:rsidRPr="007A5C5D">
        <w:rPr>
          <w:szCs w:val="22"/>
        </w:rPr>
        <w:t>?</w:t>
      </w:r>
    </w:p>
    <w:p w14:paraId="74E86E1D" w14:textId="0410DCE6" w:rsidR="00D03886" w:rsidRPr="007A5C5D" w:rsidRDefault="00D03886" w:rsidP="004A436F"/>
    <w:sectPr w:rsidR="00D03886" w:rsidRPr="007A5C5D" w:rsidSect="00085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62F9" w14:textId="77777777" w:rsidR="00802D71" w:rsidRDefault="00802D71" w:rsidP="000851DF">
      <w:r>
        <w:separator/>
      </w:r>
    </w:p>
  </w:endnote>
  <w:endnote w:type="continuationSeparator" w:id="0">
    <w:p w14:paraId="2BC2186A" w14:textId="77777777" w:rsidR="00802D71" w:rsidRDefault="00802D71" w:rsidP="000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059E" w14:textId="77777777" w:rsidR="00277F19" w:rsidRDefault="0027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AB61" w14:textId="6DF4A02D" w:rsidR="000851DF" w:rsidRPr="00277F19" w:rsidRDefault="00277F19" w:rsidP="00277F19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9A60" w14:textId="77777777" w:rsidR="00277F19" w:rsidRDefault="0027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366A" w14:textId="77777777" w:rsidR="00802D71" w:rsidRDefault="00802D71" w:rsidP="000851DF">
      <w:r>
        <w:separator/>
      </w:r>
    </w:p>
  </w:footnote>
  <w:footnote w:type="continuationSeparator" w:id="0">
    <w:p w14:paraId="6D925B7F" w14:textId="77777777" w:rsidR="00802D71" w:rsidRDefault="00802D71" w:rsidP="000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FFF1" w14:textId="77777777" w:rsidR="00277F19" w:rsidRDefault="00277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E657" w14:textId="77777777" w:rsidR="00277F19" w:rsidRDefault="00277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852C" w14:textId="77777777" w:rsidR="00277F19" w:rsidRDefault="00277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0216DD"/>
    <w:multiLevelType w:val="hybridMultilevel"/>
    <w:tmpl w:val="A8646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25BA6"/>
    <w:multiLevelType w:val="hybridMultilevel"/>
    <w:tmpl w:val="4E963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407F0"/>
    <w:rsid w:val="00061755"/>
    <w:rsid w:val="00070F66"/>
    <w:rsid w:val="000757EF"/>
    <w:rsid w:val="0008121A"/>
    <w:rsid w:val="000851DF"/>
    <w:rsid w:val="00087762"/>
    <w:rsid w:val="0009005D"/>
    <w:rsid w:val="0009376F"/>
    <w:rsid w:val="00094B42"/>
    <w:rsid w:val="000A3C63"/>
    <w:rsid w:val="000B0C3E"/>
    <w:rsid w:val="000B4604"/>
    <w:rsid w:val="000B5AD8"/>
    <w:rsid w:val="000C0CA4"/>
    <w:rsid w:val="000E0C40"/>
    <w:rsid w:val="000F0898"/>
    <w:rsid w:val="000F1D2E"/>
    <w:rsid w:val="000F49D2"/>
    <w:rsid w:val="000F7829"/>
    <w:rsid w:val="000F7D3A"/>
    <w:rsid w:val="001025D4"/>
    <w:rsid w:val="001144DF"/>
    <w:rsid w:val="001179C0"/>
    <w:rsid w:val="00123051"/>
    <w:rsid w:val="00135989"/>
    <w:rsid w:val="00135D96"/>
    <w:rsid w:val="00154DAA"/>
    <w:rsid w:val="00163C93"/>
    <w:rsid w:val="00173C61"/>
    <w:rsid w:val="00182450"/>
    <w:rsid w:val="00186CCE"/>
    <w:rsid w:val="00191FDF"/>
    <w:rsid w:val="001A0D5B"/>
    <w:rsid w:val="001A5B6C"/>
    <w:rsid w:val="001C066A"/>
    <w:rsid w:val="001D428A"/>
    <w:rsid w:val="001D681A"/>
    <w:rsid w:val="001E0AD5"/>
    <w:rsid w:val="001E4CF9"/>
    <w:rsid w:val="001E673F"/>
    <w:rsid w:val="001F01C4"/>
    <w:rsid w:val="001F2B14"/>
    <w:rsid w:val="00201856"/>
    <w:rsid w:val="0020471B"/>
    <w:rsid w:val="00207778"/>
    <w:rsid w:val="0021672A"/>
    <w:rsid w:val="00225ACF"/>
    <w:rsid w:val="00227B54"/>
    <w:rsid w:val="002415AD"/>
    <w:rsid w:val="00241D15"/>
    <w:rsid w:val="00243BF1"/>
    <w:rsid w:val="00261069"/>
    <w:rsid w:val="00277F19"/>
    <w:rsid w:val="00287A24"/>
    <w:rsid w:val="00293B66"/>
    <w:rsid w:val="002A622F"/>
    <w:rsid w:val="002B1160"/>
    <w:rsid w:val="002B53CE"/>
    <w:rsid w:val="002C08FD"/>
    <w:rsid w:val="002E4260"/>
    <w:rsid w:val="002E66E3"/>
    <w:rsid w:val="003057D5"/>
    <w:rsid w:val="0031524C"/>
    <w:rsid w:val="00346751"/>
    <w:rsid w:val="00351F9F"/>
    <w:rsid w:val="00367218"/>
    <w:rsid w:val="00371197"/>
    <w:rsid w:val="00371DDC"/>
    <w:rsid w:val="00376872"/>
    <w:rsid w:val="003770C1"/>
    <w:rsid w:val="0037770D"/>
    <w:rsid w:val="0039217D"/>
    <w:rsid w:val="0039387C"/>
    <w:rsid w:val="003A2003"/>
    <w:rsid w:val="003D194C"/>
    <w:rsid w:val="003D5F42"/>
    <w:rsid w:val="003D6B17"/>
    <w:rsid w:val="003D7758"/>
    <w:rsid w:val="003E2275"/>
    <w:rsid w:val="003E5B66"/>
    <w:rsid w:val="003E5DA8"/>
    <w:rsid w:val="003E65E0"/>
    <w:rsid w:val="003F3D3D"/>
    <w:rsid w:val="003F78BB"/>
    <w:rsid w:val="00410C3E"/>
    <w:rsid w:val="00416458"/>
    <w:rsid w:val="004168DD"/>
    <w:rsid w:val="0043619A"/>
    <w:rsid w:val="0044285F"/>
    <w:rsid w:val="00455955"/>
    <w:rsid w:val="0045635E"/>
    <w:rsid w:val="00456F94"/>
    <w:rsid w:val="004645BA"/>
    <w:rsid w:val="00473DBD"/>
    <w:rsid w:val="00476F4E"/>
    <w:rsid w:val="00481013"/>
    <w:rsid w:val="00486842"/>
    <w:rsid w:val="004A436F"/>
    <w:rsid w:val="004A75E8"/>
    <w:rsid w:val="004B46CE"/>
    <w:rsid w:val="004D024A"/>
    <w:rsid w:val="004D6114"/>
    <w:rsid w:val="004E51F3"/>
    <w:rsid w:val="004F0FD1"/>
    <w:rsid w:val="005024F6"/>
    <w:rsid w:val="005175EB"/>
    <w:rsid w:val="00517C39"/>
    <w:rsid w:val="00520C34"/>
    <w:rsid w:val="00527EB5"/>
    <w:rsid w:val="0053014F"/>
    <w:rsid w:val="00531B44"/>
    <w:rsid w:val="005418AC"/>
    <w:rsid w:val="005564E5"/>
    <w:rsid w:val="00560B3F"/>
    <w:rsid w:val="00563073"/>
    <w:rsid w:val="00565D05"/>
    <w:rsid w:val="00567B87"/>
    <w:rsid w:val="005A1E01"/>
    <w:rsid w:val="005B076C"/>
    <w:rsid w:val="005B3F89"/>
    <w:rsid w:val="005F4868"/>
    <w:rsid w:val="005F6400"/>
    <w:rsid w:val="006113B3"/>
    <w:rsid w:val="00621871"/>
    <w:rsid w:val="00632A1D"/>
    <w:rsid w:val="006416A9"/>
    <w:rsid w:val="00642A66"/>
    <w:rsid w:val="00652FC0"/>
    <w:rsid w:val="0066376F"/>
    <w:rsid w:val="0066524E"/>
    <w:rsid w:val="006729DF"/>
    <w:rsid w:val="006844FA"/>
    <w:rsid w:val="0068665D"/>
    <w:rsid w:val="006A47B3"/>
    <w:rsid w:val="006A6B39"/>
    <w:rsid w:val="006B10AA"/>
    <w:rsid w:val="006C0F89"/>
    <w:rsid w:val="006C233E"/>
    <w:rsid w:val="006D0F70"/>
    <w:rsid w:val="006F31DC"/>
    <w:rsid w:val="00707745"/>
    <w:rsid w:val="007132EB"/>
    <w:rsid w:val="00722F8D"/>
    <w:rsid w:val="007251E5"/>
    <w:rsid w:val="0075481A"/>
    <w:rsid w:val="00766B7D"/>
    <w:rsid w:val="0077318F"/>
    <w:rsid w:val="00791665"/>
    <w:rsid w:val="007970FA"/>
    <w:rsid w:val="007A3A2B"/>
    <w:rsid w:val="007A5C5D"/>
    <w:rsid w:val="007A6E7D"/>
    <w:rsid w:val="007C4B0D"/>
    <w:rsid w:val="007D3D94"/>
    <w:rsid w:val="007D4933"/>
    <w:rsid w:val="007E12A7"/>
    <w:rsid w:val="007E3619"/>
    <w:rsid w:val="007E3E2F"/>
    <w:rsid w:val="007E5212"/>
    <w:rsid w:val="00800D7B"/>
    <w:rsid w:val="00802D71"/>
    <w:rsid w:val="0080559D"/>
    <w:rsid w:val="008170C2"/>
    <w:rsid w:val="0081760C"/>
    <w:rsid w:val="00824E6A"/>
    <w:rsid w:val="00825D51"/>
    <w:rsid w:val="00827964"/>
    <w:rsid w:val="00830D57"/>
    <w:rsid w:val="008426DF"/>
    <w:rsid w:val="00847960"/>
    <w:rsid w:val="00850F95"/>
    <w:rsid w:val="00857102"/>
    <w:rsid w:val="0088054E"/>
    <w:rsid w:val="00880FBF"/>
    <w:rsid w:val="008875C1"/>
    <w:rsid w:val="008958DF"/>
    <w:rsid w:val="008A356F"/>
    <w:rsid w:val="008B26D4"/>
    <w:rsid w:val="008C3498"/>
    <w:rsid w:val="008C415A"/>
    <w:rsid w:val="008D0536"/>
    <w:rsid w:val="008D635C"/>
    <w:rsid w:val="008E74B1"/>
    <w:rsid w:val="008F0381"/>
    <w:rsid w:val="008F4782"/>
    <w:rsid w:val="009114C6"/>
    <w:rsid w:val="00920F94"/>
    <w:rsid w:val="00924981"/>
    <w:rsid w:val="00924A1D"/>
    <w:rsid w:val="0093491E"/>
    <w:rsid w:val="00941FC1"/>
    <w:rsid w:val="00960A99"/>
    <w:rsid w:val="00961A5A"/>
    <w:rsid w:val="00963556"/>
    <w:rsid w:val="009A2EDA"/>
    <w:rsid w:val="009B702B"/>
    <w:rsid w:val="009C75ED"/>
    <w:rsid w:val="009C7BDA"/>
    <w:rsid w:val="009D0D4D"/>
    <w:rsid w:val="009E248D"/>
    <w:rsid w:val="009E4ABC"/>
    <w:rsid w:val="009E70E4"/>
    <w:rsid w:val="009F66C1"/>
    <w:rsid w:val="00A25944"/>
    <w:rsid w:val="00A30D18"/>
    <w:rsid w:val="00A32BF6"/>
    <w:rsid w:val="00A46A97"/>
    <w:rsid w:val="00A50088"/>
    <w:rsid w:val="00A50887"/>
    <w:rsid w:val="00A57075"/>
    <w:rsid w:val="00A57C2E"/>
    <w:rsid w:val="00A74227"/>
    <w:rsid w:val="00A83D31"/>
    <w:rsid w:val="00A8731B"/>
    <w:rsid w:val="00A91049"/>
    <w:rsid w:val="00A93BE6"/>
    <w:rsid w:val="00A97299"/>
    <w:rsid w:val="00AB06A9"/>
    <w:rsid w:val="00AB6D6B"/>
    <w:rsid w:val="00AE5875"/>
    <w:rsid w:val="00AF19B6"/>
    <w:rsid w:val="00B178DC"/>
    <w:rsid w:val="00B456F7"/>
    <w:rsid w:val="00B617F9"/>
    <w:rsid w:val="00B6540C"/>
    <w:rsid w:val="00B81B8F"/>
    <w:rsid w:val="00B86A77"/>
    <w:rsid w:val="00B86D51"/>
    <w:rsid w:val="00B878AB"/>
    <w:rsid w:val="00B91457"/>
    <w:rsid w:val="00B93191"/>
    <w:rsid w:val="00BB1E36"/>
    <w:rsid w:val="00BB1FCB"/>
    <w:rsid w:val="00BD0DFC"/>
    <w:rsid w:val="00BD62C9"/>
    <w:rsid w:val="00BE18D6"/>
    <w:rsid w:val="00BE1C07"/>
    <w:rsid w:val="00BE471C"/>
    <w:rsid w:val="00BF4F61"/>
    <w:rsid w:val="00C20833"/>
    <w:rsid w:val="00C2677D"/>
    <w:rsid w:val="00C30994"/>
    <w:rsid w:val="00C33537"/>
    <w:rsid w:val="00C5187A"/>
    <w:rsid w:val="00C55400"/>
    <w:rsid w:val="00C5750D"/>
    <w:rsid w:val="00C70021"/>
    <w:rsid w:val="00C86963"/>
    <w:rsid w:val="00CA7F4E"/>
    <w:rsid w:val="00CC2504"/>
    <w:rsid w:val="00CC3032"/>
    <w:rsid w:val="00CC45C9"/>
    <w:rsid w:val="00CC524B"/>
    <w:rsid w:val="00CC6857"/>
    <w:rsid w:val="00CD0845"/>
    <w:rsid w:val="00CD50D5"/>
    <w:rsid w:val="00CD6760"/>
    <w:rsid w:val="00CD6C6D"/>
    <w:rsid w:val="00CE159A"/>
    <w:rsid w:val="00CF0540"/>
    <w:rsid w:val="00CF5324"/>
    <w:rsid w:val="00D03886"/>
    <w:rsid w:val="00D30491"/>
    <w:rsid w:val="00D4696F"/>
    <w:rsid w:val="00D50D35"/>
    <w:rsid w:val="00D5216B"/>
    <w:rsid w:val="00D57C9A"/>
    <w:rsid w:val="00D60735"/>
    <w:rsid w:val="00D63FAF"/>
    <w:rsid w:val="00D74569"/>
    <w:rsid w:val="00D772B9"/>
    <w:rsid w:val="00D852E9"/>
    <w:rsid w:val="00D90F17"/>
    <w:rsid w:val="00D91479"/>
    <w:rsid w:val="00DA6EEA"/>
    <w:rsid w:val="00DC4C89"/>
    <w:rsid w:val="00DD0459"/>
    <w:rsid w:val="00DD2EE2"/>
    <w:rsid w:val="00DE373E"/>
    <w:rsid w:val="00DF6CBF"/>
    <w:rsid w:val="00E0240F"/>
    <w:rsid w:val="00E17D41"/>
    <w:rsid w:val="00E3131A"/>
    <w:rsid w:val="00E346DE"/>
    <w:rsid w:val="00E50DA3"/>
    <w:rsid w:val="00E618E6"/>
    <w:rsid w:val="00E6292F"/>
    <w:rsid w:val="00E744FA"/>
    <w:rsid w:val="00E843D7"/>
    <w:rsid w:val="00E9673C"/>
    <w:rsid w:val="00E97BFA"/>
    <w:rsid w:val="00EA7BFB"/>
    <w:rsid w:val="00EE6B11"/>
    <w:rsid w:val="00EF313E"/>
    <w:rsid w:val="00F015D8"/>
    <w:rsid w:val="00F11DC7"/>
    <w:rsid w:val="00F209DF"/>
    <w:rsid w:val="00F22B8A"/>
    <w:rsid w:val="00F23331"/>
    <w:rsid w:val="00F26C93"/>
    <w:rsid w:val="00F31B31"/>
    <w:rsid w:val="00F451DF"/>
    <w:rsid w:val="00F5230E"/>
    <w:rsid w:val="00F549F8"/>
    <w:rsid w:val="00F6121B"/>
    <w:rsid w:val="00F87137"/>
    <w:rsid w:val="00FC22D2"/>
    <w:rsid w:val="00FD0BDB"/>
    <w:rsid w:val="00FD25D9"/>
    <w:rsid w:val="00FD2B2D"/>
    <w:rsid w:val="00FD36C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B1C84"/>
  <w15:docId w15:val="{84639718-8EA2-4752-8EEE-D052A110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9C7BDA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7BDA"/>
    <w:rPr>
      <w:b/>
      <w:bCs/>
      <w:color w:val="000000"/>
      <w:kern w:val="36"/>
      <w:sz w:val="33"/>
      <w:szCs w:val="33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8"/>
    <w:rPr>
      <w:rFonts w:ascii="Segoe UI" w:hAnsi="Segoe UI" w:cs="Segoe UI"/>
      <w:sz w:val="18"/>
      <w:szCs w:val="18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CC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4B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4B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08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DF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08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1D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49">
                  <w:marLeft w:val="105"/>
                  <w:marRight w:val="105"/>
                  <w:marTop w:val="150"/>
                  <w:marBottom w:val="15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20754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1211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428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20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68557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5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4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58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24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12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357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4346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86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1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5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99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45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44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43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51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8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347">
                  <w:marLeft w:val="105"/>
                  <w:marRight w:val="105"/>
                  <w:marTop w:val="150"/>
                  <w:marBottom w:val="15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6633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83188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83619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1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7234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5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75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05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72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63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51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05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23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48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3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42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622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16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1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3593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741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EA3F-0856-459D-A2A0-C19C7E7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2015-09-16T09:26:00Z</cp:lastPrinted>
  <dcterms:created xsi:type="dcterms:W3CDTF">2015-12-22T21:57:00Z</dcterms:created>
  <dcterms:modified xsi:type="dcterms:W3CDTF">2018-11-08T14:31:00Z</dcterms:modified>
</cp:coreProperties>
</file>