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901C" w14:textId="77777777" w:rsidR="00E34A8D" w:rsidRDefault="00E34A8D" w:rsidP="00E34A8D">
      <w:pPr>
        <w:rPr>
          <w:b/>
        </w:rPr>
      </w:pPr>
      <w:r>
        <w:rPr>
          <w:b/>
        </w:rPr>
        <w:t>Chapter 5 Genomics, Proteomics, and Systems Biology</w:t>
      </w:r>
    </w:p>
    <w:p w14:paraId="5454478E" w14:textId="77777777" w:rsidR="00E34A8D" w:rsidRDefault="00E34A8D" w:rsidP="00E34A8D">
      <w:pPr>
        <w:rPr>
          <w:b/>
        </w:rPr>
      </w:pPr>
    </w:p>
    <w:p w14:paraId="5454478E" w14:textId="77777777" w:rsidR="00E34A8D" w:rsidRDefault="00E34A8D" w:rsidP="00E34A8D">
      <w:pPr>
        <w:rPr>
          <w:b/>
        </w:rPr>
      </w:pPr>
      <w:r>
        <w:rPr>
          <w:b/>
        </w:rPr>
        <w:t>5.1 Genomes and Transcriptomes</w:t>
      </w:r>
    </w:p>
    <w:p w14:paraId="4049F41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Adams, M. D. and 194 others. 2000. The genome sequence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Drosophila melanogaster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287: 2185–2195. [P]</w:t>
      </w:r>
    </w:p>
    <w:p w14:paraId="70251613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0251613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Blattner, F. R. and 16 others. 1997. The complete genome sequence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Escherichia coli </w:t>
      </w:r>
      <w:r>
        <w:rPr>
          <w:rFonts w:ascii="PalatinoLTStd-Roman" w:hAnsi="PalatinoLTStd-Roman" w:cs="PalatinoLTStd-Roman"/>
          <w:sz w:val="16"/>
          <w:szCs w:val="16"/>
        </w:rPr>
        <w:t xml:space="preserve">K–12.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277: 1453–1462. [P]</w:t>
      </w:r>
    </w:p>
    <w:p w14:paraId="59CCD84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9CCD84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Collins, F. 2010. Has the revolution arrived?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464: 674–675. [R]</w:t>
      </w:r>
    </w:p>
    <w:p w14:paraId="2292F67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292F67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Fleischmann, R. D., and 39 others. 1995. Whole-genome random sequencing and assembly of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Haemophilus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influenzae </w:t>
      </w:r>
      <w:r>
        <w:rPr>
          <w:rFonts w:ascii="PalatinoLTStd-Roman" w:hAnsi="PalatinoLTStd-Roman" w:cs="PalatinoLTStd-Roman"/>
          <w:sz w:val="16"/>
          <w:szCs w:val="16"/>
        </w:rPr>
        <w:t xml:space="preserve">Rd.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269: 496–512. [P]</w:t>
      </w:r>
    </w:p>
    <w:p w14:paraId="7B06DE3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B06DE3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Gawad, C., W. Koh and S. R. Quake. 2016. Single-cell genome sequencing: current state of the science.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17: 175-188. [R]</w:t>
      </w:r>
    </w:p>
    <w:p w14:paraId="5186F443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186F443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Hawkins, R. D., G. C. Hon and B. Ren. 2010. Next-generation genomics: an integrative approach.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11: 476–486. [R]</w:t>
      </w:r>
    </w:p>
    <w:p w14:paraId="41558EE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41558EE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Holt, R. A. and S. J. M. Jones. 2008. The new paradigm of flow cell sequencing.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Genome Res. </w:t>
      </w:r>
      <w:r>
        <w:rPr>
          <w:rFonts w:ascii="PalatinoLTStd-Roman" w:hAnsi="PalatinoLTStd-Roman" w:cs="PalatinoLTStd-Roman"/>
          <w:sz w:val="16"/>
          <w:szCs w:val="16"/>
        </w:rPr>
        <w:t>18: 839–846. [R]</w:t>
      </w:r>
    </w:p>
    <w:p w14:paraId="0A58D2B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A58D2B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International Human Genome Sequencing Consortium. 2001. Initial sequencing and analysis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409: 860–921. [P]</w:t>
      </w:r>
    </w:p>
    <w:p w14:paraId="0C99A92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C99A92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International Human Genome Sequencing Consortium. 2004. Finishing the euchromatic sequence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431: 931–945. [P]</w:t>
      </w:r>
    </w:p>
    <w:p w14:paraId="7DFB06B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DFB06B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Levy, S. and 30 others. 2007. The diploid genome sequence of an individual human.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PLoS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Biology </w:t>
      </w:r>
      <w:r>
        <w:rPr>
          <w:rFonts w:ascii="PalatinoLTStd-Roman" w:hAnsi="PalatinoLTStd-Roman" w:cs="PalatinoLTStd-Roman"/>
          <w:sz w:val="16"/>
          <w:szCs w:val="16"/>
        </w:rPr>
        <w:t>5: e254. [P]</w:t>
      </w:r>
    </w:p>
    <w:p w14:paraId="223EB57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23EB57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Lindblad-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and 46 others. 2005. Genome sequence, comparative analysis and haplotype structure of the domestic dog.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438: 803–819. [P]</w:t>
      </w:r>
    </w:p>
    <w:p w14:paraId="5AC4553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AC4553E" w14:textId="77777777" w:rsidR="00E34A8D" w:rsidRDefault="00E34A8D" w:rsidP="00E34A8D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 w:rsidRPr="00F94460">
        <w:rPr>
          <w:rFonts w:ascii="PalatinoLTStd-Bold" w:hAnsi="PalatinoLTStd-Bold" w:cs="PalatinoLTStd-Bold"/>
          <w:bCs/>
          <w:sz w:val="16"/>
          <w:szCs w:val="16"/>
        </w:rPr>
        <w:t>Mardis</w:t>
      </w:r>
      <w:proofErr w:type="spellEnd"/>
      <w:r w:rsidRPr="00F94460">
        <w:rPr>
          <w:rFonts w:ascii="PalatinoLTStd-Bold" w:hAnsi="PalatinoLTStd-Bold" w:cs="PalatinoLTStd-Bold"/>
          <w:bCs/>
          <w:sz w:val="16"/>
          <w:szCs w:val="16"/>
        </w:rPr>
        <w:t>, E. R. 2011. A decade’s perspective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F94460">
        <w:rPr>
          <w:rFonts w:ascii="PalatinoLTStd-Bold" w:hAnsi="PalatinoLTStd-Bold" w:cs="PalatinoLTStd-Bold"/>
          <w:bCs/>
          <w:sz w:val="16"/>
          <w:szCs w:val="16"/>
        </w:rPr>
        <w:t xml:space="preserve">on DNA sequencing technology. </w:t>
      </w:r>
      <w:r w:rsidRPr="00F94460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>Nature</w:t>
      </w:r>
      <w:r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 </w:t>
      </w:r>
      <w:r w:rsidRPr="00F94460">
        <w:rPr>
          <w:rFonts w:ascii="PalatinoLTStd-Bold" w:hAnsi="PalatinoLTStd-Bold" w:cs="PalatinoLTStd-Bold"/>
          <w:bCs/>
          <w:sz w:val="16"/>
          <w:szCs w:val="16"/>
        </w:rPr>
        <w:t>470: 198</w:t>
      </w:r>
      <w:r w:rsidRPr="00F94460">
        <w:rPr>
          <w:rFonts w:ascii="PalatinoLTStd-Roman" w:hAnsi="PalatinoLTStd-Roman" w:cs="PalatinoLTStd-Roman"/>
          <w:sz w:val="16"/>
          <w:szCs w:val="16"/>
        </w:rPr>
        <w:t>–</w:t>
      </w:r>
      <w:r w:rsidRPr="00F94460">
        <w:rPr>
          <w:rFonts w:ascii="PalatinoLTStd-Bold" w:hAnsi="PalatinoLTStd-Bold" w:cs="PalatinoLTStd-Bold"/>
          <w:bCs/>
          <w:sz w:val="16"/>
          <w:szCs w:val="16"/>
        </w:rPr>
        <w:t>203. [R]</w:t>
      </w:r>
    </w:p>
    <w:p w14:paraId="39072283" w14:textId="77777777" w:rsidR="00E34A8D" w:rsidRDefault="00E34A8D" w:rsidP="00E34A8D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39072283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Metzker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L. 2010. Sequencing technologies— the next generation.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11: 31–46. [R]</w:t>
      </w:r>
    </w:p>
    <w:p w14:paraId="61C3C02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1C3C02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Mouse Genome Sequencing Consortium. 2002. Initial sequence and comparative analysis of the mouse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420: 520–562. [P]</w:t>
      </w:r>
    </w:p>
    <w:p w14:paraId="2DAF535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DAF535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Ozsolak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F. and P. M. Milos. 2011. RNA sequencing: advances, challenges and opportunities.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12: 87–98. [R]</w:t>
      </w:r>
    </w:p>
    <w:p w14:paraId="3A1DDD4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A1DDD4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Pennisi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2011. Green genomes.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332: 1373–1375. [R]</w:t>
      </w:r>
    </w:p>
    <w:p w14:paraId="26BF5D2A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6BF5D2A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Prufer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and 40 others. 2012. The bonobo genome compared with the chimpanzee and human genomes.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486: 527–531. [P]</w:t>
      </w:r>
    </w:p>
    <w:p w14:paraId="1665E2B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665E2B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Prufer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and 44 others. 2014. The complete genome sequence of a Neanderthal from the Altai Mountains.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505: 43–49. [P]</w:t>
      </w:r>
    </w:p>
    <w:p w14:paraId="5DB71A6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DB71A6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Rat Genome Sequencing Project Consortium. 2004. Genome sequence of the Brown Norway rat yields insights into mammalian evolution.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428: 493–521. [P]</w:t>
      </w:r>
    </w:p>
    <w:p w14:paraId="547D141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47D141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Rhesus Macaque Genome Sequencing and Analysis Consortium. 2007. Evolutionary and biomedical insights from the rhesus macaque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316: 222–234. [P]</w:t>
      </w:r>
    </w:p>
    <w:p w14:paraId="5D79CB44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D79CB44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Rogers, J. and R. A. Gibbs. 2014. Comparative primate genomics: emerging patterns of genome content and dynamics.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5: 347–359. [R]</w:t>
      </w:r>
    </w:p>
    <w:p w14:paraId="2477E00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477E00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Stegle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O., S.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Teichmann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Marioni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Computational and analytical challenges in single-cell transcriptomics.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16: 133–145. [R]</w:t>
      </w:r>
    </w:p>
    <w:p w14:paraId="25DA045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5DA045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1000 Genomes Project Consortium. 2010. A map of human genome variation from population-scale sequencing.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467: 1061–1073. [P]</w:t>
      </w:r>
    </w:p>
    <w:p w14:paraId="37E6813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7E6813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Arabidopsis </w:t>
      </w:r>
      <w:r>
        <w:rPr>
          <w:rFonts w:ascii="PalatinoLTStd-Roman" w:hAnsi="PalatinoLTStd-Roman" w:cs="PalatinoLTStd-Roman"/>
          <w:sz w:val="16"/>
          <w:szCs w:val="16"/>
        </w:rPr>
        <w:t xml:space="preserve">Genome Initiative. 2000. Analysis of the genome sequence of the flowering plant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Arabidopsis thaliana</w:t>
      </w:r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408: 796–815. [P]</w:t>
      </w:r>
    </w:p>
    <w:p w14:paraId="20F7C02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0F7C02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C. elegans </w:t>
      </w:r>
      <w:r>
        <w:rPr>
          <w:rFonts w:ascii="PalatinoLTStd-Roman" w:hAnsi="PalatinoLTStd-Roman" w:cs="PalatinoLTStd-Roman"/>
          <w:sz w:val="16"/>
          <w:szCs w:val="16"/>
        </w:rPr>
        <w:t xml:space="preserve">Sequencing Consortium. 1998. Genome sequence of the nematode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C. elegans</w:t>
      </w:r>
      <w:r>
        <w:rPr>
          <w:rFonts w:ascii="PalatinoLTStd-Roman" w:hAnsi="PalatinoLTStd-Roman" w:cs="PalatinoLTStd-Roman"/>
          <w:sz w:val="16"/>
          <w:szCs w:val="16"/>
        </w:rPr>
        <w:t xml:space="preserve">: A platform for investigating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282: 2012–2018. [P]</w:t>
      </w:r>
    </w:p>
    <w:p w14:paraId="5B9328E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B9328E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The Chimpanzee Sequencing and Analysis Consortium. 2005. Initial sequence of the chimpanzee genome and comparison with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437: 69–87. [P]</w:t>
      </w:r>
    </w:p>
    <w:p w14:paraId="3794069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794069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Venter, J. C. 2010. Multiple personal genomes await.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464: 676–677. [R]</w:t>
      </w:r>
    </w:p>
    <w:p w14:paraId="44CED52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44CED52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Venter, J. C. and 273 others. 2001. The sequence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291: 1304–1351. [P]</w:t>
      </w:r>
    </w:p>
    <w:p w14:paraId="4DD43FB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4DD43FB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Wheeler, D. A. and 26 others. 2008. The complete genome of an individual by massively parallel DNA sequencing.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452: 872–876. [P]</w:t>
      </w:r>
    </w:p>
    <w:p w14:paraId="629E183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29E1830" w14:textId="77777777" w:rsidR="00E34A8D" w:rsidRDefault="00E34A8D" w:rsidP="00E34A8D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5.2 Proteomics</w:t>
      </w:r>
    </w:p>
    <w:p w14:paraId="6612E42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Ahmad, Y. and A. I. Lamond. 2014. A perspective on proteomics in cell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24: 257–264. [R]</w:t>
      </w:r>
    </w:p>
    <w:p w14:paraId="7DC833B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DC833B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Ahrens, C. H., E. Brunner,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Qeli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Basler,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Aebersold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Generating and navigating proteome maps using mass spectrometry.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789–801. [R]</w:t>
      </w:r>
    </w:p>
    <w:p w14:paraId="0473E0A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473E0A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Breker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Schuldiner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The emergence of proteome-wide technologies: systematic analysis of proteins comes of age.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453–464. [R]</w:t>
      </w:r>
    </w:p>
    <w:p w14:paraId="6C7D0D0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C7D0D0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Domon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Aebersold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2006. Mass spectrometry and protein analysis.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312: 212–217. [R]</w:t>
      </w:r>
    </w:p>
    <w:p w14:paraId="14689FA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4689FA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Gavin, A.-C. and 37 others. 2002. Functional organization of the yeast proteome by systematic analysis of protein complexes.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415: 141–147. [P]</w:t>
      </w:r>
    </w:p>
    <w:p w14:paraId="0CC19DD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CC19DD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Gingras, A.-C.,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Gstaiger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Raught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Aebersold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Analysis of protein complexes using mass spectrometry.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645–654. [R]</w:t>
      </w:r>
    </w:p>
    <w:p w14:paraId="7AD00DB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AD00DB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Giot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 and 48 others. 2003. A protein interaction map of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Drosophila melanogaster. Science </w:t>
      </w:r>
      <w:r>
        <w:rPr>
          <w:rFonts w:ascii="PalatinoLTStd-Roman" w:hAnsi="PalatinoLTStd-Roman" w:cs="PalatinoLTStd-Roman"/>
          <w:sz w:val="16"/>
          <w:szCs w:val="16"/>
        </w:rPr>
        <w:t>302: 1727–1736. [P]</w:t>
      </w:r>
    </w:p>
    <w:p w14:paraId="1AAB7842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AAB7842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Gstaiger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Aebersold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Applying mass spectrometry-based proteomics to genetics, genomics and network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10: 617–627. [R]</w:t>
      </w:r>
    </w:p>
    <w:p w14:paraId="3F312DC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F312DC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Krogan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J. and 52 others. 2006. Global landscape of protein complexes in the yeast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Saccharomyces cerevisiae. Nature </w:t>
      </w:r>
      <w:r>
        <w:rPr>
          <w:rFonts w:ascii="PalatinoLTStd-Roman" w:hAnsi="PalatinoLTStd-Roman" w:cs="PalatinoLTStd-Roman"/>
          <w:sz w:val="16"/>
          <w:szCs w:val="16"/>
        </w:rPr>
        <w:t>440: 637–643. [P]</w:t>
      </w:r>
    </w:p>
    <w:p w14:paraId="5CB709A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CB709A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Thul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J. and 42 others. 2017. A subcellular map of the human proteome.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356: 820-832. [P]</w:t>
      </w:r>
    </w:p>
    <w:p w14:paraId="74FA595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4FA595B" w14:textId="77777777" w:rsidR="00E34A8D" w:rsidRDefault="00E34A8D" w:rsidP="00E34A8D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Yates, J. R. III., A. Gilchrist, K. E. Howell and J. J. M. Bergeron. 2005. Proteomics of organelles and large cellular structures.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6: 702–714. [R]</w:t>
      </w:r>
    </w:p>
    <w:p w14:paraId="4342E468" w14:textId="77777777" w:rsidR="00E34A8D" w:rsidRDefault="00E34A8D" w:rsidP="00E34A8D">
      <w:pPr>
        <w:rPr>
          <w:rFonts w:ascii="CronosPro-Bold" w:hAnsi="CronosPro-Bold" w:cs="CronosPro-Bold"/>
          <w:b/>
          <w:bCs/>
          <w:sz w:val="20"/>
          <w:szCs w:val="20"/>
        </w:rPr>
      </w:pPr>
    </w:p>
    <w:p w14:paraId="4342E46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5.3 Systems Biology</w:t>
      </w:r>
    </w:p>
    <w:p w14:paraId="7841366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Annaluru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and 79 others. 2014. Total synthesis of a functional designer eukaryotic chromosome.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344: 55–58. [P]</w:t>
      </w:r>
    </w:p>
    <w:p w14:paraId="78D2133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8D21331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Boeke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D. and 24 others. 2016. The genome project-write.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Science. </w:t>
      </w:r>
      <w:r>
        <w:rPr>
          <w:rFonts w:ascii="PalatinoLTStd-Roman" w:hAnsi="PalatinoLTStd-Roman" w:cs="PalatinoLTStd-Roman"/>
          <w:sz w:val="16"/>
          <w:szCs w:val="16"/>
        </w:rPr>
        <w:t>353: 126-127. [R]</w:t>
      </w:r>
    </w:p>
    <w:p w14:paraId="2E373B1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E373B1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Boone, C. and B. J. Andrews. 2015. The indispensable genome.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350: 1028-1029. [R]</w:t>
      </w:r>
    </w:p>
    <w:p w14:paraId="17E361D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7E361D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Chuang, H.-Y.,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Hofree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Ideker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A decade of systems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Dev. Biol. </w:t>
      </w:r>
      <w:r>
        <w:rPr>
          <w:rFonts w:ascii="PalatinoLTStd-Roman" w:hAnsi="PalatinoLTStd-Roman" w:cs="PalatinoLTStd-Roman"/>
          <w:sz w:val="16"/>
          <w:szCs w:val="16"/>
        </w:rPr>
        <w:t>26: 721–744. [R]</w:t>
      </w:r>
    </w:p>
    <w:p w14:paraId="092D1F3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92D1F3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Elnitski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L., V. X.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Jin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Farnham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J. M. Jones. 2006. Locating mammalian transcription factor binding sites: a survey of computational and experimental techniques.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Genome Res. </w:t>
      </w:r>
      <w:r>
        <w:rPr>
          <w:rFonts w:ascii="PalatinoLTStd-Roman" w:hAnsi="PalatinoLTStd-Roman" w:cs="PalatinoLTStd-Roman"/>
          <w:sz w:val="16"/>
          <w:szCs w:val="16"/>
        </w:rPr>
        <w:t>16: 1455–1464. [R]</w:t>
      </w:r>
    </w:p>
    <w:p w14:paraId="23135DF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23135DF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Elowitz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B. and S.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A .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Liebler</w:t>
      </w:r>
      <w:proofErr w:type="spellEnd"/>
      <w:proofErr w:type="gramEnd"/>
      <w:r>
        <w:rPr>
          <w:rFonts w:ascii="PalatinoLTStd-Roman" w:hAnsi="PalatinoLTStd-Roman" w:cs="PalatinoLTStd-Roman"/>
          <w:sz w:val="16"/>
          <w:szCs w:val="16"/>
        </w:rPr>
        <w:t xml:space="preserve">. 2000. A synthetic oscillatory network of transcriptional regulators.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403: 335–338. [P]</w:t>
      </w:r>
    </w:p>
    <w:p w14:paraId="3908B68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908B68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Eungdamrong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J. and R. Iyengar. 2004. Computational approaches for modeling regulatory cellular networks.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14: 661–669. [R]</w:t>
      </w:r>
    </w:p>
    <w:p w14:paraId="1E4F452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E4F452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Gardner, T. S., C. R. Cantor and J. J. Collins. 2000. Construction of a genetic toggle switch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Escherichia coli. Nature </w:t>
      </w:r>
      <w:r>
        <w:rPr>
          <w:rFonts w:ascii="PalatinoLTStd-Roman" w:hAnsi="PalatinoLTStd-Roman" w:cs="PalatinoLTStd-Roman"/>
          <w:sz w:val="16"/>
          <w:szCs w:val="16"/>
        </w:rPr>
        <w:t>403: 339–342. [P]</w:t>
      </w:r>
    </w:p>
    <w:p w14:paraId="621D3A3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21D3A37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Ge, H., A. J.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Walhout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Vidal. 2003. Integrating ‘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omic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’ information: A bridge between genomics and systems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Genet. </w:t>
      </w:r>
      <w:r>
        <w:rPr>
          <w:rFonts w:ascii="PalatinoLTStd-Roman" w:hAnsi="PalatinoLTStd-Roman" w:cs="PalatinoLTStd-Roman"/>
          <w:sz w:val="16"/>
          <w:szCs w:val="16"/>
        </w:rPr>
        <w:t>19: 551–559. [R]</w:t>
      </w:r>
    </w:p>
    <w:p w14:paraId="164F47A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64F47A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Gibson, D. G. and 23 others. 2010. Creation of a bacterial cell controlled by a chemically synthesized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329: 52–56. [P]</w:t>
      </w:r>
    </w:p>
    <w:p w14:paraId="7A7C3B7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7A7C3B7C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Hutchinson, C. A. III and 22 others. 2016. Design and synthesis of a minimal bacterial genome.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351: 1414-1425. [P]</w:t>
      </w:r>
    </w:p>
    <w:p w14:paraId="0B030D3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B030D3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Janes, K. A. and D.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Lauffenburger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Models of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signalling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networks—what cell biologists can gain from them and give to them.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Cell Science </w:t>
      </w:r>
      <w:r>
        <w:rPr>
          <w:rFonts w:ascii="PalatinoLTStd-Roman" w:hAnsi="PalatinoLTStd-Roman" w:cs="PalatinoLTStd-Roman"/>
          <w:sz w:val="16"/>
          <w:szCs w:val="16"/>
        </w:rPr>
        <w:t>126: 1913–1921. [R]</w:t>
      </w:r>
    </w:p>
    <w:p w14:paraId="0F1FCD7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F1FCD7B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Kirschner, M. W. 2005. The meaning of systems biology.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121: 503–504. [R]</w:t>
      </w:r>
    </w:p>
    <w:p w14:paraId="521AA5E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21AA5E0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Kitano, H. 2002. Systems biology: A brief overview.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295: 1662–1664. [R]</w:t>
      </w:r>
    </w:p>
    <w:p w14:paraId="635A5312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35A5312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Komili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and P. Silver. 2008. Coupling and coordination in gene expression processes: a systems biology view.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9: 38–48. [R]</w:t>
      </w:r>
    </w:p>
    <w:p w14:paraId="1B31CB6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B31CB6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Le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Novère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2015. Quantitative and logic modelling of molecular and gene networks.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16: 146–158. [R]</w:t>
      </w:r>
    </w:p>
    <w:p w14:paraId="6056186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056186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Lienert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F., J.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Lohmueller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Garg and P. A. Silver. 2014. Synthetic biology in mammalian cells: next generation research tools and therapeutics.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95–107. [R]</w:t>
      </w:r>
    </w:p>
    <w:p w14:paraId="61F2C7E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61F2C7EF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Mathur, M., Xiang, J. S. and C.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Smolke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Mammalian synthetic biology for studying the cell.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J. Cell Biol. </w:t>
      </w:r>
      <w:r>
        <w:rPr>
          <w:rFonts w:ascii="PalatinoLTStd-Roman" w:hAnsi="PalatinoLTStd-Roman" w:cs="PalatinoLTStd-Roman"/>
          <w:sz w:val="16"/>
          <w:szCs w:val="16"/>
        </w:rPr>
        <w:t>216: 73-82. [R]</w:t>
      </w:r>
    </w:p>
    <w:p w14:paraId="39ED159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9ED159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Mohr, S. E., J. A. Smith, C. E. Shamu, R.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Neumüller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Perrimon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RNAi screening comes of age: improved techniques and complementary approaches.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591–600. [R]</w:t>
      </w:r>
    </w:p>
    <w:p w14:paraId="5761D55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761D55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Nielsen, J. and J.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Keasling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Engineering cellular metabolism.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164: 1185-1197. [R]</w:t>
      </w:r>
    </w:p>
    <w:p w14:paraId="5F4226C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F4226C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Oliveri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P., Q. Tu and E. H. Davidson. 2008. Global regulatory logic for specification of an embryonic cell lineage.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105: 5955–5962. [P]</w:t>
      </w:r>
    </w:p>
    <w:p w14:paraId="07D64E4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07D64E4D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Paddon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J. and 49 others. 2013. High-level semi-synthetic production of the potent antimalarial artemisinin.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496: 528–532. [P]</w:t>
      </w:r>
    </w:p>
    <w:p w14:paraId="4386A7A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4386A7AE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Papin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A., T. Hunter, B. O.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Palsson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Subramaniam. 2005. Reconstruction of cellular signaling networks and analysis of their properties.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Nat. Rev. Mol. Cell Biol. </w:t>
      </w:r>
      <w:r>
        <w:rPr>
          <w:rFonts w:ascii="PalatinoLTStd-Roman" w:hAnsi="PalatinoLTStd-Roman" w:cs="PalatinoLTStd-Roman"/>
          <w:sz w:val="16"/>
          <w:szCs w:val="16"/>
        </w:rPr>
        <w:t>6: 99–111. [R]</w:t>
      </w:r>
    </w:p>
    <w:p w14:paraId="1FDB918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1FDB9189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Wang, T., J. J. Wei, D. M. Sabatini and E. S. Lander. 2014. Genetic screens in human cells using the CRISPR-Cas9 system.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343: 80–84. [P]</w:t>
      </w:r>
    </w:p>
    <w:p w14:paraId="456AE7A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456AE7A5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Wasserman, W. W. and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Sandelin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2004. Applied bioinformatics for the identification of regulatory elements.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5: 276–287. [R]</w:t>
      </w:r>
    </w:p>
    <w:p w14:paraId="31458B9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1458B98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White, J. K. and 30 others. 2013. Genome-wide generation and systematic phenotyping of knockout mice reveals new roles for many genes.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154: 452–464. [R]</w:t>
      </w:r>
    </w:p>
    <w:p w14:paraId="54091A3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54091A36" w14:textId="77777777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Xie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X., J. Lu, E.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Kulbokas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R. Golub, V.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Mootha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, K. Lindblad-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S. Lander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Kellis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. 2005. Systematic discovery of regulatory motifs in human promoters and 3</w:t>
      </w:r>
      <w:r>
        <w:rPr>
          <w:rFonts w:ascii="Symbol" w:hAnsi="Symbol" w:cs="Symbol"/>
          <w:sz w:val="16"/>
          <w:szCs w:val="16"/>
        </w:rPr>
        <w:t>ʹ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PalatinoLTStd-Roman" w:hAnsi="PalatinoLTStd-Roman" w:cs="PalatinoLTStd-Roman"/>
          <w:sz w:val="16"/>
          <w:szCs w:val="16"/>
        </w:rPr>
        <w:t xml:space="preserve">UTRs by comparison of several mammals.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434: 338–345. [P]</w:t>
      </w:r>
    </w:p>
    <w:p w14:paraId="3DC6438D" w14:textId="2A66882E" w:rsidR="00E34A8D" w:rsidRDefault="00E34A8D" w:rsidP="00E34A8D">
      <w:pPr>
        <w:rPr>
          <w:rFonts w:ascii="PalatinoLTStd-Roman" w:hAnsi="PalatinoLTStd-Roman" w:cs="PalatinoLTStd-Roman"/>
          <w:sz w:val="16"/>
          <w:szCs w:val="16"/>
        </w:rPr>
      </w:pPr>
    </w:p>
    <w:p w14:paraId="3DC6438D" w14:textId="2A66882E" w:rsidR="00F06454" w:rsidRDefault="00E34A8D" w:rsidP="00E34A8D">
      <w:r>
        <w:rPr>
          <w:rFonts w:ascii="PalatinoLTStd-Roman" w:hAnsi="PalatinoLTStd-Roman" w:cs="PalatinoLTStd-Roman"/>
          <w:sz w:val="16"/>
          <w:szCs w:val="16"/>
        </w:rPr>
        <w:t xml:space="preserve">Zhu, X., M. Gerstein and M. Snyder. 2007. Getting connected: analysis and principles of biological networks.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Genes Dev</w:t>
      </w:r>
      <w:r>
        <w:rPr>
          <w:rFonts w:ascii="PalatinoLTStd-Roman" w:hAnsi="PalatinoLTStd-Roman" w:cs="PalatinoLTStd-Roman"/>
          <w:sz w:val="16"/>
          <w:szCs w:val="16"/>
        </w:rPr>
        <w:t>. 21: 1010–1024. [R]</w:t>
      </w:r>
      <w:r>
        <w:rPr>
          <w:rFonts w:ascii="CronosPro-Bold" w:hAnsi="CronosPro-Bold" w:cs="CronosPro-Bold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8D"/>
    <w:rsid w:val="00274F90"/>
    <w:rsid w:val="002C4E38"/>
    <w:rsid w:val="004042BC"/>
    <w:rsid w:val="0049210C"/>
    <w:rsid w:val="005C6D9C"/>
    <w:rsid w:val="007C4E60"/>
    <w:rsid w:val="00A76456"/>
    <w:rsid w:val="00B00326"/>
    <w:rsid w:val="00E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48ED"/>
  <w15:chartTrackingRefBased/>
  <w15:docId w15:val="{03E1BEC1-FC59-4D04-AC78-7DA9C73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8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2018-08-13T13:30:00Z</dcterms:created>
  <dcterms:modified xsi:type="dcterms:W3CDTF">2018-08-13T13:31:00Z</dcterms:modified>
</cp:coreProperties>
</file>