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12F6A" w14:textId="77777777" w:rsidR="00601D5B" w:rsidRPr="00601D5B" w:rsidRDefault="00601D5B" w:rsidP="00601D5B">
      <w:pPr>
        <w:jc w:val="center"/>
        <w:rPr>
          <w:rFonts w:ascii="Times New Roman" w:hAnsi="Times New Roman"/>
          <w:b/>
          <w:bCs/>
          <w:iCs/>
          <w:sz w:val="28"/>
          <w:szCs w:val="28"/>
        </w:rPr>
      </w:pPr>
      <w:r w:rsidRPr="00601D5B">
        <w:rPr>
          <w:rFonts w:ascii="Times New Roman" w:hAnsi="Times New Roman"/>
          <w:b/>
          <w:bCs/>
          <w:iCs/>
          <w:sz w:val="28"/>
          <w:szCs w:val="28"/>
        </w:rPr>
        <w:t>Discussion Questions</w:t>
      </w:r>
    </w:p>
    <w:p w14:paraId="2D54A816" w14:textId="77777777" w:rsidR="00601D5B" w:rsidRPr="00601D5B" w:rsidRDefault="00601D5B" w:rsidP="00601D5B">
      <w:pPr>
        <w:jc w:val="center"/>
        <w:rPr>
          <w:rFonts w:ascii="Times New Roman" w:hAnsi="Times New Roman"/>
          <w:bCs/>
        </w:rPr>
      </w:pPr>
      <w:r w:rsidRPr="00601D5B">
        <w:rPr>
          <w:rFonts w:ascii="Times New Roman" w:hAnsi="Times New Roman"/>
          <w:bCs/>
        </w:rPr>
        <w:t>to accompany</w:t>
      </w:r>
    </w:p>
    <w:p w14:paraId="23C11EC6" w14:textId="77777777" w:rsidR="00601D5B" w:rsidRPr="00601D5B" w:rsidRDefault="00601D5B" w:rsidP="00601D5B">
      <w:pPr>
        <w:jc w:val="center"/>
        <w:rPr>
          <w:rFonts w:ascii="Times New Roman" w:hAnsi="Times New Roman"/>
          <w:b/>
          <w:sz w:val="28"/>
          <w:szCs w:val="28"/>
        </w:rPr>
      </w:pPr>
      <w:r w:rsidRPr="00601D5B">
        <w:rPr>
          <w:rFonts w:ascii="Times New Roman" w:hAnsi="Times New Roman"/>
          <w:b/>
          <w:i/>
          <w:sz w:val="28"/>
          <w:szCs w:val="28"/>
        </w:rPr>
        <w:t>Animal Behavior,</w:t>
      </w:r>
      <w:r w:rsidRPr="00601D5B">
        <w:rPr>
          <w:rFonts w:ascii="Times New Roman" w:hAnsi="Times New Roman"/>
          <w:b/>
          <w:sz w:val="28"/>
          <w:szCs w:val="28"/>
        </w:rPr>
        <w:t xml:space="preserve"> Eleventh Edition</w:t>
      </w:r>
    </w:p>
    <w:p w14:paraId="42C6500C" w14:textId="77777777" w:rsidR="00601D5B" w:rsidRPr="00601D5B" w:rsidRDefault="00601D5B" w:rsidP="00601D5B">
      <w:pPr>
        <w:jc w:val="center"/>
        <w:rPr>
          <w:rFonts w:ascii="Times New Roman" w:hAnsi="Times New Roman"/>
          <w:b/>
          <w:bCs/>
          <w:i/>
          <w:iCs/>
          <w:sz w:val="24"/>
          <w:szCs w:val="24"/>
        </w:rPr>
      </w:pPr>
      <w:r w:rsidRPr="00601D5B">
        <w:rPr>
          <w:rFonts w:ascii="Times New Roman" w:hAnsi="Times New Roman"/>
          <w:bCs/>
          <w:sz w:val="28"/>
          <w:szCs w:val="28"/>
        </w:rPr>
        <w:t>by Dustin Rubenstein and John Alcock</w:t>
      </w:r>
    </w:p>
    <w:p w14:paraId="4CF9A617" w14:textId="77777777" w:rsidR="00601D5B" w:rsidRPr="00601D5B" w:rsidRDefault="00601D5B" w:rsidP="00601D5B">
      <w:pPr>
        <w:jc w:val="center"/>
        <w:rPr>
          <w:rFonts w:ascii="Times New Roman" w:hAnsi="Times New Roman"/>
          <w:bCs/>
          <w:iCs/>
          <w:sz w:val="24"/>
          <w:szCs w:val="24"/>
        </w:rPr>
      </w:pPr>
    </w:p>
    <w:p w14:paraId="20659002" w14:textId="68DB40DE" w:rsidR="00601D5B" w:rsidRPr="00601D5B" w:rsidRDefault="00601D5B" w:rsidP="00601D5B">
      <w:pPr>
        <w:spacing w:after="120"/>
        <w:jc w:val="center"/>
        <w:rPr>
          <w:rFonts w:ascii="Times New Roman" w:hAnsi="Times New Roman"/>
          <w:b/>
          <w:sz w:val="28"/>
          <w:szCs w:val="28"/>
        </w:rPr>
      </w:pPr>
      <w:r w:rsidRPr="00601D5B">
        <w:rPr>
          <w:rFonts w:ascii="Times New Roman" w:hAnsi="Times New Roman"/>
          <w:b/>
          <w:sz w:val="28"/>
          <w:szCs w:val="28"/>
        </w:rPr>
        <w:t xml:space="preserve">Chapter </w:t>
      </w:r>
      <w:r>
        <w:rPr>
          <w:rFonts w:ascii="Times New Roman" w:hAnsi="Times New Roman"/>
          <w:b/>
          <w:sz w:val="28"/>
          <w:szCs w:val="28"/>
        </w:rPr>
        <w:t>13</w:t>
      </w:r>
    </w:p>
    <w:p w14:paraId="3799F475" w14:textId="1F763259" w:rsidR="0010399E" w:rsidRPr="00601D5B" w:rsidRDefault="00F054B1" w:rsidP="0010399E">
      <w:pPr>
        <w:jc w:val="center"/>
        <w:rPr>
          <w:rFonts w:ascii="Times New Roman" w:hAnsi="Times New Roman"/>
          <w:b/>
          <w:sz w:val="28"/>
          <w:szCs w:val="28"/>
        </w:rPr>
      </w:pPr>
      <w:r w:rsidRPr="00601D5B">
        <w:rPr>
          <w:rFonts w:ascii="Times New Roman" w:hAnsi="Times New Roman"/>
          <w:b/>
          <w:sz w:val="28"/>
          <w:szCs w:val="28"/>
        </w:rPr>
        <w:t>Social Behavior and Sociality</w:t>
      </w:r>
    </w:p>
    <w:p w14:paraId="28440273" w14:textId="77777777" w:rsidR="0010399E" w:rsidRPr="00405329" w:rsidRDefault="0010399E" w:rsidP="0010399E">
      <w:pPr>
        <w:rPr>
          <w:rFonts w:ascii="Times New Roman" w:hAnsi="Times New Roman"/>
          <w:sz w:val="24"/>
          <w:szCs w:val="24"/>
        </w:rPr>
      </w:pPr>
    </w:p>
    <w:p w14:paraId="541EB65D" w14:textId="77777777" w:rsidR="00DA4B41" w:rsidRPr="00405329" w:rsidRDefault="00DA4B41" w:rsidP="00DA4B41">
      <w:pPr>
        <w:rPr>
          <w:rFonts w:ascii="Times New Roman" w:hAnsi="Times New Roman"/>
          <w:sz w:val="24"/>
          <w:szCs w:val="24"/>
        </w:rPr>
      </w:pPr>
    </w:p>
    <w:p w14:paraId="3946FDA7" w14:textId="77777777" w:rsidR="00DA4B41" w:rsidRPr="00405329" w:rsidRDefault="00491250" w:rsidP="00DA4B41">
      <w:pPr>
        <w:rPr>
          <w:rFonts w:ascii="Times New Roman" w:hAnsi="Times New Roman"/>
          <w:sz w:val="24"/>
          <w:szCs w:val="24"/>
        </w:rPr>
      </w:pPr>
      <w:r w:rsidRPr="00405329">
        <w:rPr>
          <w:rFonts w:ascii="Times New Roman" w:hAnsi="Times New Roman"/>
          <w:sz w:val="24"/>
          <w:szCs w:val="24"/>
        </w:rPr>
        <w:t>1</w:t>
      </w:r>
      <w:r w:rsidR="00DA4B41" w:rsidRPr="00405329">
        <w:rPr>
          <w:rFonts w:ascii="Times New Roman" w:hAnsi="Times New Roman"/>
          <w:sz w:val="24"/>
          <w:szCs w:val="24"/>
        </w:rPr>
        <w:t>3.</w:t>
      </w:r>
      <w:r w:rsidRPr="00405329">
        <w:rPr>
          <w:rFonts w:ascii="Times New Roman" w:hAnsi="Times New Roman"/>
          <w:sz w:val="24"/>
          <w:szCs w:val="24"/>
        </w:rPr>
        <w:t>1</w:t>
      </w:r>
      <w:r w:rsidR="00DA4B41" w:rsidRPr="00405329">
        <w:rPr>
          <w:rFonts w:ascii="Times New Roman" w:hAnsi="Times New Roman"/>
          <w:sz w:val="24"/>
          <w:szCs w:val="24"/>
        </w:rPr>
        <w:t xml:space="preserve"> Given the differences in reproductive success for the three categories of male lazuli buntings</w:t>
      </w:r>
      <w:r w:rsidR="00A03E68" w:rsidRPr="00405329">
        <w:rPr>
          <w:rFonts w:ascii="Times New Roman" w:hAnsi="Times New Roman"/>
          <w:sz w:val="24"/>
          <w:szCs w:val="24"/>
        </w:rPr>
        <w:t xml:space="preserve"> (</w:t>
      </w:r>
      <w:r w:rsidR="00A03E68" w:rsidRPr="00405329">
        <w:rPr>
          <w:rFonts w:ascii="Times New Roman" w:hAnsi="Times New Roman"/>
          <w:i/>
          <w:sz w:val="24"/>
          <w:szCs w:val="24"/>
        </w:rPr>
        <w:t>Passerina amoena</w:t>
      </w:r>
      <w:r w:rsidR="00A03E68" w:rsidRPr="00405329">
        <w:rPr>
          <w:rFonts w:ascii="Times New Roman" w:hAnsi="Times New Roman"/>
          <w:sz w:val="24"/>
          <w:szCs w:val="24"/>
        </w:rPr>
        <w:t>)</w:t>
      </w:r>
      <w:r w:rsidR="00DA4B41" w:rsidRPr="00405329">
        <w:rPr>
          <w:rFonts w:ascii="Times New Roman" w:hAnsi="Times New Roman"/>
          <w:sz w:val="24"/>
          <w:szCs w:val="24"/>
        </w:rPr>
        <w:t>, how can we account for the evolutionary persistence of males with dull and, especially, intermediate plumage?</w:t>
      </w:r>
    </w:p>
    <w:p w14:paraId="737DD0C6" w14:textId="77777777" w:rsidR="00DA4B41" w:rsidRPr="00405329" w:rsidRDefault="00DA4B41" w:rsidP="00DA4B41">
      <w:pPr>
        <w:rPr>
          <w:rFonts w:ascii="Times New Roman" w:hAnsi="Times New Roman"/>
          <w:sz w:val="24"/>
          <w:szCs w:val="24"/>
        </w:rPr>
      </w:pPr>
    </w:p>
    <w:p w14:paraId="4B22FEAE" w14:textId="77777777" w:rsidR="00501DBC" w:rsidRPr="00405329" w:rsidRDefault="00501DBC" w:rsidP="00DA4B41">
      <w:pPr>
        <w:rPr>
          <w:rFonts w:ascii="Times New Roman" w:hAnsi="Times New Roman"/>
          <w:sz w:val="24"/>
          <w:szCs w:val="24"/>
        </w:rPr>
      </w:pPr>
    </w:p>
    <w:p w14:paraId="18912484" w14:textId="14764857" w:rsidR="00DA4B41" w:rsidRPr="00405329" w:rsidRDefault="003A4ED1" w:rsidP="00DA4B41">
      <w:pPr>
        <w:rPr>
          <w:rFonts w:ascii="Times New Roman" w:hAnsi="Times New Roman"/>
          <w:sz w:val="24"/>
          <w:szCs w:val="24"/>
        </w:rPr>
      </w:pPr>
      <w:r w:rsidRPr="00405329">
        <w:rPr>
          <w:rFonts w:ascii="Times New Roman" w:hAnsi="Times New Roman"/>
          <w:sz w:val="24"/>
          <w:szCs w:val="24"/>
        </w:rPr>
        <w:t>13.2</w:t>
      </w:r>
      <w:r w:rsidR="00DA4B41" w:rsidRPr="00405329">
        <w:rPr>
          <w:rFonts w:ascii="Times New Roman" w:hAnsi="Times New Roman"/>
          <w:sz w:val="24"/>
          <w:szCs w:val="24"/>
        </w:rPr>
        <w:t xml:space="preserve"> Lions </w:t>
      </w:r>
      <w:r w:rsidR="00A03E68" w:rsidRPr="00405329">
        <w:rPr>
          <w:rFonts w:ascii="Times New Roman" w:hAnsi="Times New Roman"/>
          <w:sz w:val="24"/>
          <w:szCs w:val="24"/>
        </w:rPr>
        <w:t>(</w:t>
      </w:r>
      <w:r w:rsidR="00A03E68" w:rsidRPr="00405329">
        <w:rPr>
          <w:rFonts w:ascii="Times New Roman" w:hAnsi="Times New Roman"/>
          <w:i/>
          <w:sz w:val="24"/>
          <w:szCs w:val="24"/>
        </w:rPr>
        <w:t>Panthera</w:t>
      </w:r>
      <w:r w:rsidR="00A03E68" w:rsidRPr="00405329">
        <w:rPr>
          <w:rFonts w:ascii="Times New Roman" w:hAnsi="Times New Roman"/>
          <w:sz w:val="24"/>
          <w:szCs w:val="24"/>
        </w:rPr>
        <w:t xml:space="preserve"> </w:t>
      </w:r>
      <w:r w:rsidR="00A03E68" w:rsidRPr="00405329">
        <w:rPr>
          <w:rFonts w:ascii="Times New Roman" w:hAnsi="Times New Roman"/>
          <w:i/>
          <w:sz w:val="24"/>
          <w:szCs w:val="24"/>
        </w:rPr>
        <w:t>leo</w:t>
      </w:r>
      <w:r w:rsidR="00A03E68" w:rsidRPr="00405329">
        <w:rPr>
          <w:rFonts w:ascii="Times New Roman" w:hAnsi="Times New Roman"/>
          <w:sz w:val="24"/>
          <w:szCs w:val="24"/>
        </w:rPr>
        <w:t xml:space="preserve">) </w:t>
      </w:r>
      <w:r w:rsidR="00DA4B41" w:rsidRPr="00405329">
        <w:rPr>
          <w:rFonts w:ascii="Times New Roman" w:hAnsi="Times New Roman"/>
          <w:sz w:val="24"/>
          <w:szCs w:val="24"/>
        </w:rPr>
        <w:t>live in prides composed of variable number</w:t>
      </w:r>
      <w:r w:rsidR="004E5817">
        <w:rPr>
          <w:rFonts w:ascii="Times New Roman" w:hAnsi="Times New Roman"/>
          <w:sz w:val="24"/>
          <w:szCs w:val="24"/>
        </w:rPr>
        <w:t>s</w:t>
      </w:r>
      <w:r w:rsidR="00DA4B41" w:rsidRPr="00405329">
        <w:rPr>
          <w:rFonts w:ascii="Times New Roman" w:hAnsi="Times New Roman"/>
          <w:sz w:val="24"/>
          <w:szCs w:val="24"/>
        </w:rPr>
        <w:t xml:space="preserve"> of females and males. Each pride defends its own territory</w:t>
      </w:r>
      <w:r w:rsidR="00501DBC" w:rsidRPr="00405329">
        <w:rPr>
          <w:rFonts w:ascii="Times New Roman" w:hAnsi="Times New Roman"/>
          <w:sz w:val="24"/>
          <w:szCs w:val="24"/>
        </w:rPr>
        <w:t xml:space="preserve"> </w:t>
      </w:r>
      <w:r w:rsidR="00501DBC" w:rsidRPr="00405329">
        <w:rPr>
          <w:rFonts w:ascii="Times New Roman" w:hAnsi="Times New Roman"/>
          <w:sz w:val="24"/>
          <w:szCs w:val="24"/>
        </w:rPr>
        <w:fldChar w:fldCharType="begin"/>
      </w:r>
      <w:r w:rsidR="00501DBC" w:rsidRPr="00405329">
        <w:rPr>
          <w:rFonts w:ascii="Times New Roman" w:hAnsi="Times New Roman"/>
          <w:sz w:val="24"/>
          <w:szCs w:val="24"/>
        </w:rPr>
        <w:instrText xml:space="preserve"> ADDIN EN.CITE &lt;EndNote&gt;&lt;Cite&gt;&lt;Author&gt;Mosser&lt;/Author&gt;&lt;Year&gt;2009&lt;/Year&gt;&lt;RecNum&gt;959&lt;/RecNum&gt;&lt;DisplayText&gt;(Mosser and Packer 2009)&lt;/DisplayText&gt;&lt;record&gt;&lt;rec-number&gt;959&lt;/rec-number&gt;&lt;foreign-keys&gt;&lt;key app="EN" db-id="05p5axa9u50svsevr58xrzxxfe2zwf9e9tzw" timestamp="0"&gt;959&lt;/key&gt;&lt;/foreign-keys&gt;&lt;ref-type name="Journal Article"&gt;17&lt;/ref-type&gt;&lt;contributors&gt;&lt;authors&gt;&lt;author&gt;Mosser, A.&lt;/author&gt;&lt;author&gt;Packer, C.&lt;/author&gt;&lt;/authors&gt;&lt;/contributors&gt;&lt;titles&gt;&lt;title&gt;&lt;style face="normal" font="default" size="100%"&gt;Group territoriality and the benefits of sociality in the African lion, &lt;/style&gt;&lt;style face="italic" font="default" size="100%"&gt;Panthera leo&lt;/style&gt;&lt;/title&gt;&lt;secondary-title&gt;Animal Behaviour&lt;/secondary-title&gt;&lt;/titles&gt;&lt;periodical&gt;&lt;full-title&gt;Animal Behaviour&lt;/full-title&gt;&lt;/periodical&gt;&lt;pages&gt;359–370&lt;/pages&gt;&lt;volume&gt;78&lt;/volume&gt;&lt;dates&gt;&lt;year&gt;2009&lt;/year&gt;&lt;/dates&gt;&lt;urls&gt;&lt;/urls&gt;&lt;/record&gt;&lt;/Cite&gt;&lt;/EndNote&gt;</w:instrText>
      </w:r>
      <w:r w:rsidR="00501DBC" w:rsidRPr="00405329">
        <w:rPr>
          <w:rFonts w:ascii="Times New Roman" w:hAnsi="Times New Roman"/>
          <w:sz w:val="24"/>
          <w:szCs w:val="24"/>
        </w:rPr>
        <w:fldChar w:fldCharType="separate"/>
      </w:r>
      <w:r w:rsidR="00501DBC" w:rsidRPr="00405329">
        <w:rPr>
          <w:rFonts w:ascii="Times New Roman" w:hAnsi="Times New Roman"/>
          <w:noProof/>
          <w:sz w:val="24"/>
          <w:szCs w:val="24"/>
        </w:rPr>
        <w:t>(Mosser and Packer 2009)</w:t>
      </w:r>
      <w:r w:rsidR="00501DBC" w:rsidRPr="00405329">
        <w:rPr>
          <w:rFonts w:ascii="Times New Roman" w:hAnsi="Times New Roman"/>
          <w:sz w:val="24"/>
          <w:szCs w:val="24"/>
        </w:rPr>
        <w:fldChar w:fldCharType="end"/>
      </w:r>
      <w:r w:rsidR="00DA4B41" w:rsidRPr="00405329">
        <w:rPr>
          <w:rFonts w:ascii="Times New Roman" w:hAnsi="Times New Roman"/>
          <w:sz w:val="24"/>
          <w:szCs w:val="24"/>
        </w:rPr>
        <w:t>. If lion social groups form because of the benefits of communal defense of a territory, what prediction follows about the interactions between prides of different sizes? What additional predictions can you make about the size of prides and (1) the quality of the defended habitat, (2) the survival of female pride members, and (3) the fitness of females? Would you be surprised to learn that as pride size grows, the foraging efficiency of the group does not increase? How can you reconcile this finding with the existence of relatively large prides? When lion prides get large, one subgroup may move away and take up residence in a nearby territory. Prides that have recently split tend to interact wit</w:t>
      </w:r>
      <w:r w:rsidR="004A27CE" w:rsidRPr="00405329">
        <w:rPr>
          <w:rFonts w:ascii="Times New Roman" w:hAnsi="Times New Roman"/>
          <w:sz w:val="24"/>
          <w:szCs w:val="24"/>
        </w:rPr>
        <w:t>h relatively little aggression. W</w:t>
      </w:r>
      <w:r w:rsidR="00DA4B41" w:rsidRPr="00405329">
        <w:rPr>
          <w:rFonts w:ascii="Times New Roman" w:hAnsi="Times New Roman"/>
          <w:sz w:val="24"/>
          <w:szCs w:val="24"/>
        </w:rPr>
        <w:t>hy?</w:t>
      </w:r>
    </w:p>
    <w:p w14:paraId="1332A47D" w14:textId="77777777" w:rsidR="00DA4B41" w:rsidRPr="00405329" w:rsidRDefault="00DA4B41" w:rsidP="00DA4B41">
      <w:pPr>
        <w:rPr>
          <w:rFonts w:ascii="Times New Roman" w:hAnsi="Times New Roman"/>
          <w:sz w:val="24"/>
          <w:szCs w:val="24"/>
        </w:rPr>
      </w:pPr>
    </w:p>
    <w:p w14:paraId="34A601BA" w14:textId="77777777" w:rsidR="003A4ED1" w:rsidRPr="00405329" w:rsidRDefault="003A4ED1" w:rsidP="00DA4B41">
      <w:pPr>
        <w:rPr>
          <w:rFonts w:ascii="Times New Roman" w:hAnsi="Times New Roman"/>
          <w:sz w:val="24"/>
          <w:szCs w:val="24"/>
        </w:rPr>
      </w:pPr>
    </w:p>
    <w:p w14:paraId="5F9D1043" w14:textId="62691905" w:rsidR="00DA4B41" w:rsidRPr="00405329" w:rsidRDefault="00115EE7" w:rsidP="00DA4B41">
      <w:pPr>
        <w:rPr>
          <w:rFonts w:ascii="Times New Roman" w:hAnsi="Times New Roman"/>
          <w:sz w:val="24"/>
          <w:szCs w:val="24"/>
        </w:rPr>
      </w:pPr>
      <w:r w:rsidRPr="00405329">
        <w:rPr>
          <w:rFonts w:ascii="Times New Roman" w:hAnsi="Times New Roman"/>
          <w:sz w:val="24"/>
          <w:szCs w:val="24"/>
        </w:rPr>
        <w:t>13.3</w:t>
      </w:r>
      <w:r w:rsidR="00DA4B41" w:rsidRPr="00405329">
        <w:rPr>
          <w:rFonts w:ascii="Times New Roman" w:hAnsi="Times New Roman"/>
          <w:sz w:val="24"/>
          <w:szCs w:val="24"/>
        </w:rPr>
        <w:t xml:space="preserve"> In the greater ani </w:t>
      </w:r>
      <w:r w:rsidR="00E8244A" w:rsidRPr="00405329">
        <w:rPr>
          <w:rFonts w:ascii="Times New Roman" w:hAnsi="Times New Roman"/>
          <w:sz w:val="24"/>
          <w:szCs w:val="24"/>
        </w:rPr>
        <w:t>(</w:t>
      </w:r>
      <w:r w:rsidR="00E8244A" w:rsidRPr="00405329">
        <w:rPr>
          <w:rFonts w:ascii="Times New Roman" w:hAnsi="Times New Roman"/>
          <w:i/>
          <w:sz w:val="24"/>
          <w:szCs w:val="24"/>
        </w:rPr>
        <w:t>Crotophaga major</w:t>
      </w:r>
      <w:r w:rsidR="00E8244A" w:rsidRPr="00405329">
        <w:rPr>
          <w:rFonts w:ascii="Times New Roman" w:hAnsi="Times New Roman"/>
          <w:sz w:val="24"/>
          <w:szCs w:val="24"/>
        </w:rPr>
        <w:t xml:space="preserve">) </w:t>
      </w:r>
      <w:r w:rsidR="00E8244A" w:rsidRPr="00405329">
        <w:rPr>
          <w:rFonts w:ascii="Times New Roman" w:hAnsi="Times New Roman"/>
          <w:sz w:val="24"/>
          <w:szCs w:val="24"/>
        </w:rPr>
        <w:fldChar w:fldCharType="begin"/>
      </w:r>
      <w:r w:rsidR="00E8244A" w:rsidRPr="00405329">
        <w:rPr>
          <w:rFonts w:ascii="Times New Roman" w:hAnsi="Times New Roman"/>
          <w:sz w:val="24"/>
          <w:szCs w:val="24"/>
        </w:rPr>
        <w:instrText xml:space="preserve"> ADDIN EN.CITE &lt;EndNote&gt;&lt;Cite&gt;&lt;Author&gt;Riehl&lt;/Author&gt;&lt;Year&gt;2011&lt;/Year&gt;&lt;RecNum&gt;1139&lt;/RecNum&gt;&lt;DisplayText&gt;(Riehl 2011)&lt;/DisplayText&gt;&lt;record&gt;&lt;rec-number&gt;1139&lt;/rec-number&gt;&lt;foreign-keys&gt;&lt;key app="EN" db-id="05p5axa9u50svsevr58xrzxxfe2zwf9e9tzw" timestamp="0"&gt;1139&lt;/key&gt;&lt;/foreign-keys&gt;&lt;ref-type name="Journal Article"&gt;17&lt;/ref-type&gt;&lt;contributors&gt;&lt;authors&gt;&lt;author&gt;Riehl, C.&lt;/author&gt;&lt;/authors&gt;&lt;/contributors&gt;&lt;titles&gt;&lt;title&gt;Living with strangers: Direct benefits favour non-kin cooperation in a communally nesting bird&lt;/title&gt;&lt;secondary-title&gt;Proceedings of the Royal Society B&lt;/secondary-title&gt;&lt;/titles&gt;&lt;pages&gt;1728–1735&lt;/pages&gt;&lt;volume&gt;278&lt;/volume&gt;&lt;dates&gt;&lt;year&gt;2011&lt;/year&gt;&lt;/dates&gt;&lt;urls&gt;&lt;/urls&gt;&lt;/record&gt;&lt;/Cite&gt;&lt;/EndNote&gt;</w:instrText>
      </w:r>
      <w:r w:rsidR="00E8244A" w:rsidRPr="00405329">
        <w:rPr>
          <w:rFonts w:ascii="Times New Roman" w:hAnsi="Times New Roman"/>
          <w:sz w:val="24"/>
          <w:szCs w:val="24"/>
        </w:rPr>
        <w:fldChar w:fldCharType="separate"/>
      </w:r>
      <w:r w:rsidR="00E8244A" w:rsidRPr="00405329">
        <w:rPr>
          <w:rFonts w:ascii="Times New Roman" w:hAnsi="Times New Roman"/>
          <w:noProof/>
          <w:sz w:val="24"/>
          <w:szCs w:val="24"/>
        </w:rPr>
        <w:t>(Riehl 2011)</w:t>
      </w:r>
      <w:r w:rsidR="00E8244A" w:rsidRPr="00405329">
        <w:rPr>
          <w:rFonts w:ascii="Times New Roman" w:hAnsi="Times New Roman"/>
          <w:sz w:val="24"/>
          <w:szCs w:val="24"/>
        </w:rPr>
        <w:fldChar w:fldCharType="end"/>
      </w:r>
      <w:r w:rsidR="00E8244A" w:rsidRPr="00405329">
        <w:rPr>
          <w:rFonts w:ascii="Times New Roman" w:hAnsi="Times New Roman"/>
          <w:sz w:val="24"/>
          <w:szCs w:val="24"/>
        </w:rPr>
        <w:t xml:space="preserve"> </w:t>
      </w:r>
      <w:r w:rsidR="00DA4B41" w:rsidRPr="00405329">
        <w:rPr>
          <w:rFonts w:ascii="Times New Roman" w:hAnsi="Times New Roman"/>
          <w:sz w:val="24"/>
          <w:szCs w:val="24"/>
        </w:rPr>
        <w:t>and the acorn woodpecker</w:t>
      </w:r>
      <w:r w:rsidR="00E8244A" w:rsidRPr="00405329">
        <w:rPr>
          <w:rFonts w:ascii="Times New Roman" w:hAnsi="Times New Roman"/>
          <w:sz w:val="24"/>
          <w:szCs w:val="24"/>
        </w:rPr>
        <w:t xml:space="preserve"> (</w:t>
      </w:r>
      <w:r w:rsidR="00E8244A" w:rsidRPr="00405329">
        <w:rPr>
          <w:rFonts w:ascii="Times New Roman" w:hAnsi="Times New Roman"/>
          <w:i/>
          <w:sz w:val="24"/>
          <w:szCs w:val="24"/>
        </w:rPr>
        <w:t>Melanerpes formicivorus</w:t>
      </w:r>
      <w:r w:rsidR="00E8244A" w:rsidRPr="00405329">
        <w:rPr>
          <w:rFonts w:ascii="Times New Roman" w:hAnsi="Times New Roman"/>
          <w:sz w:val="24"/>
          <w:szCs w:val="24"/>
        </w:rPr>
        <w:t xml:space="preserve">) </w:t>
      </w:r>
      <w:r w:rsidR="00E8244A" w:rsidRPr="00405329">
        <w:rPr>
          <w:rFonts w:ascii="Times New Roman" w:hAnsi="Times New Roman"/>
          <w:sz w:val="24"/>
          <w:szCs w:val="24"/>
        </w:rPr>
        <w:fldChar w:fldCharType="begin"/>
      </w:r>
      <w:r w:rsidR="00E8244A" w:rsidRPr="00405329">
        <w:rPr>
          <w:rFonts w:ascii="Times New Roman" w:hAnsi="Times New Roman"/>
          <w:sz w:val="24"/>
          <w:szCs w:val="24"/>
        </w:rPr>
        <w:instrText xml:space="preserve"> ADDIN EN.CITE &lt;EndNote&gt;&lt;Cite&gt;&lt;Author&gt;Koenig&lt;/Author&gt;&lt;Year&gt;1995&lt;/Year&gt;&lt;RecNum&gt;724&lt;/RecNum&gt;&lt;DisplayText&gt;(Koenig et al. 1995)&lt;/DisplayText&gt;&lt;record&gt;&lt;rec-number&gt;724&lt;/rec-number&gt;&lt;foreign-keys&gt;&lt;key app="EN" db-id="05p5axa9u50svsevr58xrzxxfe2zwf9e9tzw" timestamp="0"&gt;724&lt;/key&gt;&lt;/foreign-keys&gt;&lt;ref-type name="Journal Article"&gt;17&lt;/ref-type&gt;&lt;contributors&gt;&lt;authors&gt;&lt;author&gt;Koenig, W. D.&lt;/author&gt;&lt;author&gt;R. L. Mumme&lt;/author&gt;&lt;author&gt;M. T. Stanback&lt;/author&gt;&lt;author&gt;F. A. Pitelka&lt;/author&gt;&lt;/authors&gt;&lt;/contributors&gt;&lt;titles&gt;&lt;title&gt;Patterns and consequences of egg destruction among joint-nesting acorn woodpeckers&lt;/title&gt;&lt;secondary-title&gt;Animal Behaviour&lt;/secondary-title&gt;&lt;/titles&gt;&lt;periodical&gt;&lt;full-title&gt;Animal Behaviour&lt;/full-title&gt;&lt;/periodical&gt;&lt;pages&gt;607-621&lt;/pages&gt;&lt;volume&gt;50&lt;/volume&gt;&lt;dates&gt;&lt;year&gt;1995&lt;/year&gt;&lt;/dates&gt;&lt;urls&gt;&lt;/urls&gt;&lt;/record&gt;&lt;/Cite&gt;&lt;/EndNote&gt;</w:instrText>
      </w:r>
      <w:r w:rsidR="00E8244A" w:rsidRPr="00405329">
        <w:rPr>
          <w:rFonts w:ascii="Times New Roman" w:hAnsi="Times New Roman"/>
          <w:sz w:val="24"/>
          <w:szCs w:val="24"/>
        </w:rPr>
        <w:fldChar w:fldCharType="separate"/>
      </w:r>
      <w:r w:rsidR="00E8244A" w:rsidRPr="00405329">
        <w:rPr>
          <w:rFonts w:ascii="Times New Roman" w:hAnsi="Times New Roman"/>
          <w:noProof/>
          <w:sz w:val="24"/>
          <w:szCs w:val="24"/>
        </w:rPr>
        <w:t>(Koenig et al. 1995)</w:t>
      </w:r>
      <w:r w:rsidR="00E8244A" w:rsidRPr="00405329">
        <w:rPr>
          <w:rFonts w:ascii="Times New Roman" w:hAnsi="Times New Roman"/>
          <w:sz w:val="24"/>
          <w:szCs w:val="24"/>
        </w:rPr>
        <w:fldChar w:fldCharType="end"/>
      </w:r>
      <w:r w:rsidR="00DA4B41" w:rsidRPr="00405329">
        <w:rPr>
          <w:rFonts w:ascii="Times New Roman" w:hAnsi="Times New Roman"/>
          <w:sz w:val="24"/>
          <w:szCs w:val="24"/>
        </w:rPr>
        <w:t xml:space="preserve">, a group of females shares the same nest. </w:t>
      </w:r>
      <w:r w:rsidR="008E79AE" w:rsidRPr="00405329">
        <w:rPr>
          <w:rFonts w:ascii="Times New Roman" w:hAnsi="Times New Roman"/>
          <w:sz w:val="24"/>
          <w:szCs w:val="24"/>
        </w:rPr>
        <w:t>However,</w:t>
      </w:r>
      <w:r w:rsidR="00DA4B41" w:rsidRPr="00405329">
        <w:rPr>
          <w:rFonts w:ascii="Times New Roman" w:hAnsi="Times New Roman"/>
          <w:sz w:val="24"/>
          <w:szCs w:val="24"/>
        </w:rPr>
        <w:t xml:space="preserve"> when some females begin to lay eggs in the communal nest, their eggs are often tossed from the nest by other group members. Use a cost–benefit approach to explain why females whose eggs are destroyed still remain with the group. </w:t>
      </w:r>
      <w:r w:rsidR="005811B2">
        <w:rPr>
          <w:rFonts w:ascii="Times New Roman" w:hAnsi="Times New Roman"/>
          <w:sz w:val="24"/>
          <w:szCs w:val="24"/>
        </w:rPr>
        <w:t>Do you think</w:t>
      </w:r>
      <w:r w:rsidR="00DA4B41" w:rsidRPr="00405329">
        <w:rPr>
          <w:rFonts w:ascii="Times New Roman" w:hAnsi="Times New Roman"/>
          <w:sz w:val="24"/>
          <w:szCs w:val="24"/>
        </w:rPr>
        <w:t xml:space="preserve"> the egg-tossing females are really cooperating with the others in their group?</w:t>
      </w:r>
    </w:p>
    <w:p w14:paraId="2785D66C" w14:textId="77777777" w:rsidR="00DA4B41" w:rsidRPr="00405329" w:rsidRDefault="00DA4B41" w:rsidP="00DA4B41">
      <w:pPr>
        <w:rPr>
          <w:rFonts w:ascii="Times New Roman" w:hAnsi="Times New Roman"/>
          <w:sz w:val="24"/>
          <w:szCs w:val="24"/>
        </w:rPr>
      </w:pPr>
    </w:p>
    <w:p w14:paraId="1DB2DD2A" w14:textId="77777777" w:rsidR="009F7411" w:rsidRPr="00405329" w:rsidRDefault="009F7411" w:rsidP="00DA4B41">
      <w:pPr>
        <w:rPr>
          <w:rFonts w:ascii="Times New Roman" w:hAnsi="Times New Roman"/>
          <w:sz w:val="24"/>
          <w:szCs w:val="24"/>
        </w:rPr>
      </w:pPr>
    </w:p>
    <w:p w14:paraId="71DB61E1" w14:textId="77777777" w:rsidR="00DA4B41" w:rsidRPr="00405329" w:rsidRDefault="009F7411" w:rsidP="00DA4B41">
      <w:pPr>
        <w:rPr>
          <w:rFonts w:ascii="Times New Roman" w:hAnsi="Times New Roman"/>
          <w:sz w:val="24"/>
          <w:szCs w:val="24"/>
        </w:rPr>
      </w:pPr>
      <w:r w:rsidRPr="00405329">
        <w:rPr>
          <w:rFonts w:ascii="Times New Roman" w:hAnsi="Times New Roman"/>
          <w:sz w:val="24"/>
          <w:szCs w:val="24"/>
        </w:rPr>
        <w:t>13.4</w:t>
      </w:r>
      <w:r w:rsidR="00DA4B41" w:rsidRPr="00405329">
        <w:rPr>
          <w:rFonts w:ascii="Times New Roman" w:hAnsi="Times New Roman"/>
          <w:sz w:val="24"/>
          <w:szCs w:val="24"/>
        </w:rPr>
        <w:t xml:space="preserve"> Given the results of our calculations of inclusive fitness for male pied kingfishers</w:t>
      </w:r>
      <w:r w:rsidRPr="00405329">
        <w:rPr>
          <w:rFonts w:ascii="Times New Roman" w:hAnsi="Times New Roman"/>
          <w:sz w:val="24"/>
          <w:szCs w:val="24"/>
        </w:rPr>
        <w:t xml:space="preserve"> </w:t>
      </w:r>
      <w:r w:rsidR="00835644" w:rsidRPr="00405329">
        <w:rPr>
          <w:rFonts w:ascii="Times New Roman" w:hAnsi="Times New Roman"/>
          <w:sz w:val="24"/>
          <w:szCs w:val="24"/>
        </w:rPr>
        <w:t>(</w:t>
      </w:r>
      <w:r w:rsidR="00835644" w:rsidRPr="00405329">
        <w:rPr>
          <w:rFonts w:ascii="Times New Roman" w:hAnsi="Times New Roman"/>
          <w:i/>
          <w:sz w:val="24"/>
          <w:szCs w:val="24"/>
        </w:rPr>
        <w:t>Ceryle rudis</w:t>
      </w:r>
      <w:r w:rsidR="00835644" w:rsidRPr="00405329">
        <w:rPr>
          <w:rFonts w:ascii="Times New Roman" w:hAnsi="Times New Roman"/>
          <w:sz w:val="24"/>
          <w:szCs w:val="24"/>
        </w:rPr>
        <w:t xml:space="preserve">) </w:t>
      </w:r>
      <w:r w:rsidRPr="00405329">
        <w:rPr>
          <w:rFonts w:ascii="Times New Roman" w:hAnsi="Times New Roman"/>
          <w:sz w:val="24"/>
          <w:szCs w:val="24"/>
        </w:rPr>
        <w:t xml:space="preserve">(see </w:t>
      </w:r>
      <w:r w:rsidRPr="00601D5B">
        <w:rPr>
          <w:rFonts w:ascii="Times New Roman" w:hAnsi="Times New Roman"/>
          <w:sz w:val="24"/>
          <w:szCs w:val="24"/>
        </w:rPr>
        <w:t>Table 13.1</w:t>
      </w:r>
      <w:r w:rsidRPr="00405329">
        <w:rPr>
          <w:rFonts w:ascii="Times New Roman" w:hAnsi="Times New Roman"/>
          <w:sz w:val="24"/>
          <w:szCs w:val="24"/>
        </w:rPr>
        <w:t>)</w:t>
      </w:r>
      <w:r w:rsidR="00DA4B41" w:rsidRPr="00405329">
        <w:rPr>
          <w:rFonts w:ascii="Times New Roman" w:hAnsi="Times New Roman"/>
          <w:sz w:val="24"/>
          <w:szCs w:val="24"/>
        </w:rPr>
        <w:t>, isn’t it maladaptive to be a delayer? Why aren’t there any completely sterile helper male pied kingfishers?</w:t>
      </w:r>
    </w:p>
    <w:p w14:paraId="0846FBD6" w14:textId="77777777" w:rsidR="00DA4B41" w:rsidRPr="00405329" w:rsidRDefault="00DA4B41" w:rsidP="00DA4B41">
      <w:pPr>
        <w:rPr>
          <w:rFonts w:ascii="Times New Roman" w:hAnsi="Times New Roman"/>
          <w:sz w:val="24"/>
          <w:szCs w:val="24"/>
        </w:rPr>
      </w:pPr>
    </w:p>
    <w:p w14:paraId="3B4288DA" w14:textId="77777777" w:rsidR="009F7411" w:rsidRPr="00405329" w:rsidRDefault="009F7411" w:rsidP="00DA4B41">
      <w:pPr>
        <w:rPr>
          <w:rFonts w:ascii="Times New Roman" w:hAnsi="Times New Roman"/>
          <w:sz w:val="24"/>
          <w:szCs w:val="24"/>
        </w:rPr>
      </w:pPr>
    </w:p>
    <w:p w14:paraId="0288F49B" w14:textId="11E5EC4C" w:rsidR="00DA4B41" w:rsidRPr="00405329" w:rsidRDefault="009F7411" w:rsidP="00DA4B41">
      <w:pPr>
        <w:rPr>
          <w:rFonts w:ascii="Times New Roman" w:hAnsi="Times New Roman"/>
          <w:sz w:val="24"/>
          <w:szCs w:val="24"/>
        </w:rPr>
      </w:pPr>
      <w:r w:rsidRPr="00405329">
        <w:rPr>
          <w:rFonts w:ascii="Times New Roman" w:hAnsi="Times New Roman"/>
          <w:sz w:val="24"/>
          <w:szCs w:val="24"/>
        </w:rPr>
        <w:t>13.5</w:t>
      </w:r>
      <w:r w:rsidR="00DA4B41" w:rsidRPr="00405329">
        <w:rPr>
          <w:rFonts w:ascii="Times New Roman" w:hAnsi="Times New Roman"/>
          <w:sz w:val="24"/>
          <w:szCs w:val="24"/>
        </w:rPr>
        <w:t xml:space="preserve"> In</w:t>
      </w:r>
      <w:r w:rsidR="00931C32" w:rsidRPr="00405329">
        <w:rPr>
          <w:rFonts w:ascii="Times New Roman" w:hAnsi="Times New Roman"/>
          <w:sz w:val="24"/>
          <w:szCs w:val="24"/>
        </w:rPr>
        <w:t xml:space="preserve"> the purple-crowned fairy</w:t>
      </w:r>
      <w:r w:rsidR="006E08CD">
        <w:rPr>
          <w:rFonts w:ascii="Times New Roman" w:hAnsi="Times New Roman"/>
          <w:sz w:val="24"/>
          <w:szCs w:val="24"/>
        </w:rPr>
        <w:t>-</w:t>
      </w:r>
      <w:r w:rsidR="00931C32" w:rsidRPr="00405329">
        <w:rPr>
          <w:rFonts w:ascii="Times New Roman" w:hAnsi="Times New Roman"/>
          <w:sz w:val="24"/>
          <w:szCs w:val="24"/>
        </w:rPr>
        <w:t>wren</w:t>
      </w:r>
      <w:r w:rsidRPr="00405329">
        <w:rPr>
          <w:rFonts w:ascii="Times New Roman" w:hAnsi="Times New Roman"/>
          <w:sz w:val="24"/>
          <w:szCs w:val="24"/>
        </w:rPr>
        <w:t xml:space="preserve"> (</w:t>
      </w:r>
      <w:r w:rsidRPr="00405329">
        <w:rPr>
          <w:rFonts w:ascii="Times New Roman" w:hAnsi="Times New Roman"/>
          <w:i/>
          <w:sz w:val="24"/>
          <w:szCs w:val="24"/>
        </w:rPr>
        <w:t>Malurus coronatus</w:t>
      </w:r>
      <w:r w:rsidRPr="00405329">
        <w:rPr>
          <w:rFonts w:ascii="Times New Roman" w:hAnsi="Times New Roman"/>
          <w:sz w:val="24"/>
          <w:szCs w:val="24"/>
        </w:rPr>
        <w:t>)</w:t>
      </w:r>
      <w:r w:rsidR="00DA4B41" w:rsidRPr="00405329">
        <w:rPr>
          <w:rFonts w:ascii="Times New Roman" w:hAnsi="Times New Roman"/>
          <w:sz w:val="24"/>
          <w:szCs w:val="24"/>
        </w:rPr>
        <w:t>, most subordinate helpers at the nest feed full siblings or half siblings, but some helpers are unrelated to the nestlings they assist</w:t>
      </w:r>
      <w:r w:rsidRPr="00405329">
        <w:rPr>
          <w:rFonts w:ascii="Times New Roman" w:hAnsi="Times New Roman"/>
          <w:sz w:val="24"/>
          <w:szCs w:val="24"/>
        </w:rPr>
        <w:t xml:space="preserve"> </w:t>
      </w:r>
      <w:r w:rsidRPr="00405329">
        <w:rPr>
          <w:rFonts w:ascii="Times New Roman" w:hAnsi="Times New Roman"/>
          <w:sz w:val="24"/>
          <w:szCs w:val="24"/>
        </w:rPr>
        <w:fldChar w:fldCharType="begin"/>
      </w:r>
      <w:r w:rsidRPr="00405329">
        <w:rPr>
          <w:rFonts w:ascii="Times New Roman" w:hAnsi="Times New Roman"/>
          <w:sz w:val="24"/>
          <w:szCs w:val="24"/>
        </w:rPr>
        <w:instrText xml:space="preserve"> ADDIN EN.CITE &lt;EndNote&gt;&lt;Cite&gt;&lt;Author&gt;Kingma&lt;/Author&gt;&lt;Year&gt;2011&lt;/Year&gt;&lt;RecNum&gt;708&lt;/RecNum&gt;&lt;DisplayText&gt;(Kingma et al. 2011)&lt;/DisplayText&gt;&lt;record&gt;&lt;rec-number&gt;708&lt;/rec-number&gt;&lt;foreign-keys&gt;&lt;key app="EN" db-id="05p5axa9u50svsevr58xrzxxfe2zwf9e9tzw" timestamp="0"&gt;708&lt;/key&gt;&lt;/foreign-keys&gt;&lt;ref-type name="Journal Article"&gt;17&lt;/ref-type&gt;&lt;contributors&gt;&lt;authors&gt;&lt;author&gt;Kingma, S. A.&lt;/author&gt;&lt;author&gt;Hall, M. L.&lt;/author&gt;&lt;author&gt;Peters, A.&lt;/author&gt;&lt;/authors&gt;&lt;/contributors&gt;&lt;titles&gt;&lt;title&gt;Multiple benefits drive helping behavior in a cooperatively breeding bird: An integrated analysis.&lt;/title&gt;&lt;secondary-title&gt;American Naturalist&lt;/secondary-title&gt;&lt;/titles&gt;&lt;pages&gt;486–495&lt;/pages&gt;&lt;volume&gt;177&lt;/volume&gt;&lt;dates&gt;&lt;year&gt;2011&lt;/year&gt;&lt;/dates&gt;&lt;urls&gt;&lt;/urls&gt;&lt;/record&gt;&lt;/Cite&gt;&lt;/EndNote&gt;</w:instrText>
      </w:r>
      <w:r w:rsidRPr="00405329">
        <w:rPr>
          <w:rFonts w:ascii="Times New Roman" w:hAnsi="Times New Roman"/>
          <w:sz w:val="24"/>
          <w:szCs w:val="24"/>
        </w:rPr>
        <w:fldChar w:fldCharType="separate"/>
      </w:r>
      <w:r w:rsidRPr="00405329">
        <w:rPr>
          <w:rFonts w:ascii="Times New Roman" w:hAnsi="Times New Roman"/>
          <w:noProof/>
          <w:sz w:val="24"/>
          <w:szCs w:val="24"/>
        </w:rPr>
        <w:t>(Kingma et al. 2011)</w:t>
      </w:r>
      <w:r w:rsidRPr="00405329">
        <w:rPr>
          <w:rFonts w:ascii="Times New Roman" w:hAnsi="Times New Roman"/>
          <w:sz w:val="24"/>
          <w:szCs w:val="24"/>
        </w:rPr>
        <w:fldChar w:fldCharType="end"/>
      </w:r>
      <w:r w:rsidR="00DA4B41" w:rsidRPr="00405329">
        <w:rPr>
          <w:rFonts w:ascii="Times New Roman" w:hAnsi="Times New Roman"/>
          <w:sz w:val="24"/>
          <w:szCs w:val="24"/>
        </w:rPr>
        <w:t>. What Darwinian puzzle is created by these findings</w:t>
      </w:r>
      <w:r w:rsidR="006E08CD">
        <w:rPr>
          <w:rFonts w:ascii="Times New Roman" w:hAnsi="Times New Roman"/>
          <w:sz w:val="24"/>
          <w:szCs w:val="24"/>
        </w:rPr>
        <w:t>,</w:t>
      </w:r>
      <w:r w:rsidR="00DA4B41" w:rsidRPr="00405329">
        <w:rPr>
          <w:rFonts w:ascii="Times New Roman" w:hAnsi="Times New Roman"/>
          <w:sz w:val="24"/>
          <w:szCs w:val="24"/>
        </w:rPr>
        <w:t xml:space="preserve"> and how might you solve the </w:t>
      </w:r>
      <w:r w:rsidR="005F1511" w:rsidRPr="005F1511">
        <w:rPr>
          <w:rFonts w:ascii="Times New Roman" w:hAnsi="Times New Roman"/>
          <w:sz w:val="24"/>
          <w:szCs w:val="24"/>
        </w:rPr>
        <w:t xml:space="preserve">puzzle </w:t>
      </w:r>
      <w:r w:rsidR="00DA4B41" w:rsidRPr="00405329">
        <w:rPr>
          <w:rFonts w:ascii="Times New Roman" w:hAnsi="Times New Roman"/>
          <w:sz w:val="24"/>
          <w:szCs w:val="24"/>
        </w:rPr>
        <w:t>by using inclusive fitness theory</w:t>
      </w:r>
      <w:r w:rsidR="005F1511">
        <w:rPr>
          <w:rFonts w:ascii="Times New Roman" w:hAnsi="Times New Roman"/>
          <w:sz w:val="24"/>
          <w:szCs w:val="24"/>
        </w:rPr>
        <w:t>,</w:t>
      </w:r>
      <w:r w:rsidR="00DA4B41" w:rsidRPr="00405329">
        <w:rPr>
          <w:rFonts w:ascii="Times New Roman" w:hAnsi="Times New Roman"/>
          <w:sz w:val="24"/>
          <w:szCs w:val="24"/>
        </w:rPr>
        <w:t xml:space="preserve"> as Uli Reyer did in his </w:t>
      </w:r>
      <w:r w:rsidRPr="00405329">
        <w:rPr>
          <w:rFonts w:ascii="Times New Roman" w:hAnsi="Times New Roman"/>
          <w:sz w:val="24"/>
          <w:szCs w:val="24"/>
        </w:rPr>
        <w:t xml:space="preserve">pied </w:t>
      </w:r>
      <w:r w:rsidR="00DA4B41" w:rsidRPr="00405329">
        <w:rPr>
          <w:rFonts w:ascii="Times New Roman" w:hAnsi="Times New Roman"/>
          <w:sz w:val="24"/>
          <w:szCs w:val="24"/>
        </w:rPr>
        <w:t>kingfisher study? What predictions follow from the explanation(s) that you propose?</w:t>
      </w:r>
    </w:p>
    <w:p w14:paraId="5B1C96E1" w14:textId="77777777" w:rsidR="00DA4B41" w:rsidRPr="00405329" w:rsidRDefault="00DA4B41" w:rsidP="00DA4B41">
      <w:pPr>
        <w:rPr>
          <w:rFonts w:ascii="Times New Roman" w:hAnsi="Times New Roman"/>
          <w:sz w:val="24"/>
          <w:szCs w:val="24"/>
        </w:rPr>
      </w:pPr>
    </w:p>
    <w:p w14:paraId="6803E29C" w14:textId="77777777" w:rsidR="009F7411" w:rsidRPr="00405329" w:rsidRDefault="009F7411" w:rsidP="00DA4B41">
      <w:pPr>
        <w:rPr>
          <w:rFonts w:ascii="Times New Roman" w:hAnsi="Times New Roman"/>
          <w:sz w:val="24"/>
          <w:szCs w:val="24"/>
        </w:rPr>
      </w:pPr>
    </w:p>
    <w:p w14:paraId="78196465" w14:textId="26816436" w:rsidR="00DA4B41" w:rsidRPr="00405329" w:rsidRDefault="009F7411" w:rsidP="00DA4B41">
      <w:pPr>
        <w:rPr>
          <w:rFonts w:ascii="Times New Roman" w:hAnsi="Times New Roman"/>
          <w:sz w:val="24"/>
          <w:szCs w:val="24"/>
        </w:rPr>
      </w:pPr>
      <w:r w:rsidRPr="00405329">
        <w:rPr>
          <w:rFonts w:ascii="Times New Roman" w:hAnsi="Times New Roman"/>
          <w:sz w:val="24"/>
          <w:szCs w:val="24"/>
        </w:rPr>
        <w:t>13.6</w:t>
      </w:r>
      <w:r w:rsidR="00DA4B41" w:rsidRPr="00405329">
        <w:rPr>
          <w:rFonts w:ascii="Times New Roman" w:hAnsi="Times New Roman"/>
          <w:sz w:val="24"/>
          <w:szCs w:val="24"/>
        </w:rPr>
        <w:t xml:space="preserve"> Helpers at the nest have been found in only about 9 percent of all bird species</w:t>
      </w:r>
      <w:r w:rsidRPr="00405329">
        <w:rPr>
          <w:rFonts w:ascii="Times New Roman" w:hAnsi="Times New Roman"/>
          <w:sz w:val="24"/>
          <w:szCs w:val="24"/>
        </w:rPr>
        <w:t xml:space="preserve"> </w:t>
      </w:r>
      <w:r w:rsidRPr="00405329">
        <w:rPr>
          <w:rFonts w:ascii="Times New Roman" w:hAnsi="Times New Roman"/>
          <w:sz w:val="24"/>
          <w:szCs w:val="24"/>
        </w:rPr>
        <w:fldChar w:fldCharType="begin"/>
      </w:r>
      <w:r w:rsidRPr="00405329">
        <w:rPr>
          <w:rFonts w:ascii="Times New Roman" w:hAnsi="Times New Roman"/>
          <w:sz w:val="24"/>
          <w:szCs w:val="24"/>
        </w:rPr>
        <w:instrText xml:space="preserve"> ADDIN EN.CITE &lt;EndNote&gt;&lt;Cite&gt;&lt;Author&gt;Cockburn&lt;/Author&gt;&lt;Year&gt;2006&lt;/Year&gt;&lt;RecNum&gt;262&lt;/RecNum&gt;&lt;DisplayText&gt;(Cockburn 2006)&lt;/DisplayText&gt;&lt;record&gt;&lt;rec-number&gt;262&lt;/rec-number&gt;&lt;foreign-keys&gt;&lt;key app="EN" db-id="05p5axa9u50svsevr58xrzxxfe2zwf9e9tzw" timestamp="0"&gt;262&lt;/key&gt;&lt;/foreign-keys&gt;&lt;ref-type name="Journal Article"&gt;17&lt;/ref-type&gt;&lt;contributors&gt;&lt;authors&gt;&lt;author&gt;Cockburn, A.&lt;/author&gt;&lt;/authors&gt;&lt;/contributors&gt;&lt;titles&gt;&lt;title&gt;Prevalence of different modes of parental care in birds&lt;/title&gt;&lt;secondary-title&gt;Proceedings of the Royal Society B&lt;/secondary-title&gt;&lt;/titles&gt;&lt;pages&gt;1375–1383&lt;/pages&gt;&lt;volume&gt;273&lt;/volume&gt;&lt;dates&gt;&lt;year&gt;2006&lt;/year&gt;&lt;/dates&gt;&lt;urls&gt;&lt;/urls&gt;&lt;/record&gt;&lt;/Cite&gt;&lt;/EndNote&gt;</w:instrText>
      </w:r>
      <w:r w:rsidRPr="00405329">
        <w:rPr>
          <w:rFonts w:ascii="Times New Roman" w:hAnsi="Times New Roman"/>
          <w:sz w:val="24"/>
          <w:szCs w:val="24"/>
        </w:rPr>
        <w:fldChar w:fldCharType="separate"/>
      </w:r>
      <w:r w:rsidRPr="00405329">
        <w:rPr>
          <w:rFonts w:ascii="Times New Roman" w:hAnsi="Times New Roman"/>
          <w:noProof/>
          <w:sz w:val="24"/>
          <w:szCs w:val="24"/>
        </w:rPr>
        <w:t>(Cockburn 2006)</w:t>
      </w:r>
      <w:r w:rsidRPr="00405329">
        <w:rPr>
          <w:rFonts w:ascii="Times New Roman" w:hAnsi="Times New Roman"/>
          <w:sz w:val="24"/>
          <w:szCs w:val="24"/>
        </w:rPr>
        <w:fldChar w:fldCharType="end"/>
      </w:r>
      <w:r w:rsidR="00DA4B41" w:rsidRPr="00405329">
        <w:rPr>
          <w:rFonts w:ascii="Times New Roman" w:hAnsi="Times New Roman"/>
          <w:sz w:val="24"/>
          <w:szCs w:val="24"/>
        </w:rPr>
        <w:t xml:space="preserve">. One attribute of </w:t>
      </w:r>
      <w:r w:rsidR="005F1511">
        <w:rPr>
          <w:rFonts w:ascii="Times New Roman" w:hAnsi="Times New Roman"/>
          <w:sz w:val="24"/>
          <w:szCs w:val="24"/>
        </w:rPr>
        <w:t>these species</w:t>
      </w:r>
      <w:r w:rsidR="00DA4B41" w:rsidRPr="00405329">
        <w:rPr>
          <w:rFonts w:ascii="Times New Roman" w:hAnsi="Times New Roman"/>
          <w:sz w:val="24"/>
          <w:szCs w:val="24"/>
        </w:rPr>
        <w:t xml:space="preserve"> that has often been linked to the evolution of helping behavior is the </w:t>
      </w:r>
      <w:r w:rsidR="00DA4B41" w:rsidRPr="005F1511">
        <w:rPr>
          <w:rFonts w:ascii="Times New Roman" w:hAnsi="Times New Roman"/>
          <w:sz w:val="24"/>
          <w:szCs w:val="24"/>
        </w:rPr>
        <w:t>delayed dispersal of juveniles</w:t>
      </w:r>
      <w:r w:rsidR="00DA4B41" w:rsidRPr="00405329">
        <w:rPr>
          <w:rFonts w:ascii="Times New Roman" w:hAnsi="Times New Roman"/>
          <w:sz w:val="24"/>
          <w:szCs w:val="24"/>
        </w:rPr>
        <w:t xml:space="preserve">, as we </w:t>
      </w:r>
      <w:r w:rsidR="00F74827" w:rsidRPr="00405329">
        <w:rPr>
          <w:rFonts w:ascii="Times New Roman" w:hAnsi="Times New Roman"/>
          <w:sz w:val="24"/>
          <w:szCs w:val="24"/>
        </w:rPr>
        <w:t>illustrate</w:t>
      </w:r>
      <w:r w:rsidR="00DA4B41" w:rsidRPr="00405329">
        <w:rPr>
          <w:rFonts w:ascii="Times New Roman" w:hAnsi="Times New Roman"/>
          <w:sz w:val="24"/>
          <w:szCs w:val="24"/>
        </w:rPr>
        <w:t xml:space="preserve"> </w:t>
      </w:r>
      <w:r w:rsidR="00F74827" w:rsidRPr="00405329">
        <w:rPr>
          <w:rFonts w:ascii="Times New Roman" w:hAnsi="Times New Roman"/>
          <w:sz w:val="24"/>
          <w:szCs w:val="24"/>
        </w:rPr>
        <w:t>with</w:t>
      </w:r>
      <w:r w:rsidR="00DA4B41" w:rsidRPr="00405329">
        <w:rPr>
          <w:rFonts w:ascii="Times New Roman" w:hAnsi="Times New Roman"/>
          <w:sz w:val="24"/>
          <w:szCs w:val="24"/>
        </w:rPr>
        <w:t xml:space="preserve"> Seychelles warblers</w:t>
      </w:r>
      <w:r w:rsidR="00835644" w:rsidRPr="00405329">
        <w:rPr>
          <w:rFonts w:ascii="Times New Roman" w:hAnsi="Times New Roman"/>
          <w:sz w:val="24"/>
          <w:szCs w:val="24"/>
        </w:rPr>
        <w:t xml:space="preserve"> (</w:t>
      </w:r>
      <w:r w:rsidR="00835644" w:rsidRPr="00405329">
        <w:rPr>
          <w:rFonts w:ascii="Times New Roman" w:hAnsi="Times New Roman"/>
          <w:i/>
          <w:sz w:val="24"/>
          <w:szCs w:val="24"/>
        </w:rPr>
        <w:t>Acrocephalus sechellensis</w:t>
      </w:r>
      <w:r w:rsidR="00835644" w:rsidRPr="00405329">
        <w:rPr>
          <w:rFonts w:ascii="Times New Roman" w:hAnsi="Times New Roman"/>
          <w:sz w:val="24"/>
          <w:szCs w:val="24"/>
        </w:rPr>
        <w:t>)</w:t>
      </w:r>
      <w:r w:rsidR="00DA4B41" w:rsidRPr="00405329">
        <w:rPr>
          <w:rFonts w:ascii="Times New Roman" w:hAnsi="Times New Roman"/>
          <w:sz w:val="24"/>
          <w:szCs w:val="24"/>
        </w:rPr>
        <w:t xml:space="preserve">. But another factor that might have promoted the evolution of helping is a </w:t>
      </w:r>
      <w:r w:rsidR="00DA4B41" w:rsidRPr="005F1511">
        <w:rPr>
          <w:rFonts w:ascii="Times New Roman" w:hAnsi="Times New Roman"/>
          <w:sz w:val="24"/>
          <w:szCs w:val="24"/>
        </w:rPr>
        <w:t>very low adult mortality rate</w:t>
      </w:r>
      <w:r w:rsidR="00DA4B41" w:rsidRPr="00405329">
        <w:rPr>
          <w:rFonts w:ascii="Times New Roman" w:hAnsi="Times New Roman"/>
          <w:sz w:val="24"/>
          <w:szCs w:val="24"/>
        </w:rPr>
        <w:t>. These two ideas have sometimes been presented as competing hypotheses, but how might they both reflect the same ecological pressure that makes helping at the nest an adaptive temporary option for young birds?</w:t>
      </w:r>
    </w:p>
    <w:p w14:paraId="012D5BD9" w14:textId="77777777" w:rsidR="00DA4B41" w:rsidRPr="00405329" w:rsidRDefault="00DA4B41" w:rsidP="00DA4B41">
      <w:pPr>
        <w:rPr>
          <w:rFonts w:ascii="Times New Roman" w:hAnsi="Times New Roman"/>
          <w:sz w:val="24"/>
          <w:szCs w:val="24"/>
        </w:rPr>
      </w:pPr>
    </w:p>
    <w:p w14:paraId="51A23C1E" w14:textId="77777777" w:rsidR="009F7411" w:rsidRPr="00405329" w:rsidRDefault="009F7411" w:rsidP="00DA4B41">
      <w:pPr>
        <w:rPr>
          <w:rFonts w:ascii="Times New Roman" w:hAnsi="Times New Roman"/>
          <w:sz w:val="24"/>
          <w:szCs w:val="24"/>
        </w:rPr>
      </w:pPr>
    </w:p>
    <w:p w14:paraId="57E93B37" w14:textId="0CA4EC82" w:rsidR="00DA4B41" w:rsidRPr="00405329" w:rsidRDefault="009F7411" w:rsidP="00DA4B41">
      <w:pPr>
        <w:rPr>
          <w:rFonts w:ascii="Times New Roman" w:hAnsi="Times New Roman"/>
          <w:sz w:val="24"/>
          <w:szCs w:val="24"/>
        </w:rPr>
      </w:pPr>
      <w:r w:rsidRPr="00405329">
        <w:rPr>
          <w:rFonts w:ascii="Times New Roman" w:hAnsi="Times New Roman"/>
          <w:sz w:val="24"/>
          <w:szCs w:val="24"/>
        </w:rPr>
        <w:t>13.7</w:t>
      </w:r>
      <w:r w:rsidR="00DA4B41" w:rsidRPr="00405329">
        <w:rPr>
          <w:rFonts w:ascii="Times New Roman" w:hAnsi="Times New Roman"/>
          <w:sz w:val="24"/>
          <w:szCs w:val="24"/>
        </w:rPr>
        <w:t xml:space="preserve"> Some organisms form clonal societies, such as the aphids that are parthenogenetically (asexually) produced by their mother</w:t>
      </w:r>
      <w:r w:rsidRPr="00405329">
        <w:rPr>
          <w:rFonts w:ascii="Times New Roman" w:hAnsi="Times New Roman"/>
          <w:sz w:val="24"/>
          <w:szCs w:val="24"/>
        </w:rPr>
        <w:t xml:space="preserve"> </w:t>
      </w:r>
      <w:r w:rsidRPr="00405329">
        <w:rPr>
          <w:rFonts w:ascii="Times New Roman" w:hAnsi="Times New Roman"/>
          <w:sz w:val="24"/>
          <w:szCs w:val="24"/>
        </w:rPr>
        <w:fldChar w:fldCharType="begin"/>
      </w:r>
      <w:r w:rsidRPr="00405329">
        <w:rPr>
          <w:rFonts w:ascii="Times New Roman" w:hAnsi="Times New Roman"/>
          <w:sz w:val="24"/>
          <w:szCs w:val="24"/>
        </w:rPr>
        <w:instrText xml:space="preserve"> ADDIN EN.CITE &lt;EndNote&gt;&lt;Cite&gt;&lt;Author&gt;Stern&lt;/Author&gt;&lt;Year&gt;1997&lt;/Year&gt;&lt;RecNum&gt;1305&lt;/RecNum&gt;&lt;DisplayText&gt;(Stern and Foster 1997)&lt;/DisplayText&gt;&lt;record&gt;&lt;rec-number&gt;1305&lt;/rec-number&gt;&lt;foreign-keys&gt;&lt;key app="EN" db-id="05p5axa9u50svsevr58xrzxxfe2zwf9e9tzw" timestamp="0"&gt;1305&lt;/key&gt;&lt;/foreign-keys&gt;&lt;ref-type name="Book Section"&gt;5&lt;/ref-type&gt;&lt;contributors&gt;&lt;authors&gt;&lt;author&gt;Stern, D. L.&lt;/author&gt;&lt;author&gt;W. A. Foster&lt;/author&gt;&lt;/authors&gt;&lt;secondary-authors&gt;&lt;author&gt;J. Choe&lt;/author&gt;&lt;author&gt;B. Crespi&lt;/author&gt;&lt;/secondary-authors&gt;&lt;/contributors&gt;&lt;titles&gt;&lt;title&gt;The evolution of sociality in aphids: A clone&amp;apos;s-eye-view&lt;/title&gt;&lt;secondary-title&gt;Social Competition and Cooperation in Insects and Arachnids: II. Evolution of Sociality,&lt;/secondary-title&gt;&lt;/titles&gt;&lt;dates&gt;&lt;year&gt;1997&lt;/year&gt;&lt;/dates&gt;&lt;pub-location&gt;Princeton, NJ&lt;/pub-location&gt;&lt;publisher&gt;Princeton University Press&lt;/publisher&gt;&lt;urls&gt;&lt;/urls&gt;&lt;/record&gt;&lt;/Cite&gt;&lt;/EndNote&gt;</w:instrText>
      </w:r>
      <w:r w:rsidRPr="00405329">
        <w:rPr>
          <w:rFonts w:ascii="Times New Roman" w:hAnsi="Times New Roman"/>
          <w:sz w:val="24"/>
          <w:szCs w:val="24"/>
        </w:rPr>
        <w:fldChar w:fldCharType="separate"/>
      </w:r>
      <w:r w:rsidRPr="00405329">
        <w:rPr>
          <w:rFonts w:ascii="Times New Roman" w:hAnsi="Times New Roman"/>
          <w:noProof/>
          <w:sz w:val="24"/>
          <w:szCs w:val="24"/>
        </w:rPr>
        <w:t>(Stern and Foster 1997)</w:t>
      </w:r>
      <w:r w:rsidRPr="00405329">
        <w:rPr>
          <w:rFonts w:ascii="Times New Roman" w:hAnsi="Times New Roman"/>
          <w:sz w:val="24"/>
          <w:szCs w:val="24"/>
        </w:rPr>
        <w:fldChar w:fldCharType="end"/>
      </w:r>
      <w:r w:rsidR="00DA4B41" w:rsidRPr="00405329">
        <w:rPr>
          <w:rFonts w:ascii="Times New Roman" w:hAnsi="Times New Roman"/>
          <w:sz w:val="24"/>
          <w:szCs w:val="24"/>
        </w:rPr>
        <w:t>. These carbon copy individuals live together, often in hollow plant galls. Some individuals in the clone develop into larger-bodied soldiers that fight with intruders that attempt to enter the gall and feed on the aphids within</w:t>
      </w:r>
      <w:r w:rsidRPr="00405329">
        <w:rPr>
          <w:rFonts w:ascii="Times New Roman" w:hAnsi="Times New Roman"/>
          <w:sz w:val="24"/>
          <w:szCs w:val="24"/>
        </w:rPr>
        <w:t xml:space="preserve"> </w:t>
      </w:r>
      <w:r w:rsidRPr="00405329">
        <w:rPr>
          <w:rFonts w:ascii="Times New Roman" w:hAnsi="Times New Roman"/>
          <w:sz w:val="24"/>
          <w:szCs w:val="24"/>
        </w:rPr>
        <w:fldChar w:fldCharType="begin"/>
      </w:r>
      <w:r w:rsidRPr="00405329">
        <w:rPr>
          <w:rFonts w:ascii="Times New Roman" w:hAnsi="Times New Roman"/>
          <w:sz w:val="24"/>
          <w:szCs w:val="24"/>
        </w:rPr>
        <w:instrText xml:space="preserve"> ADDIN EN.CITE &lt;EndNote&gt;&lt;Cite&gt;&lt;Author&gt;Pike&lt;/Author&gt;&lt;Year&gt;2007&lt;/Year&gt;&lt;RecNum&gt;1059&lt;/RecNum&gt;&lt;DisplayText&gt;(Pike et al. 2007)&lt;/DisplayText&gt;&lt;record&gt;&lt;rec-number&gt;1059&lt;/rec-number&gt;&lt;foreign-keys&gt;&lt;key app="EN" db-id="05p5axa9u50svsevr58xrzxxfe2zwf9e9tzw" timestamp="0"&gt;1059&lt;/key&gt;&lt;/foreign-keys&gt;&lt;ref-type name="Journal Article"&gt;17&lt;/ref-type&gt;&lt;contributors&gt;&lt;authors&gt;&lt;author&gt;Pike, N.&lt;/author&gt;&lt;author&gt;Whitfield, J. A.&lt;/author&gt;&lt;author&gt;Foster, W. A.&lt;/author&gt;&lt;/authors&gt;&lt;/contributors&gt;&lt;titles&gt;&lt;title&gt;&lt;style face="normal" font="default" size="100%"&gt;Ecological correlates of sociality in &lt;/style&gt;&lt;style face="italic" font="default" size="100%"&gt;Pemphigus&lt;/style&gt;&lt;style face="normal" font="default" size="100%"&gt; aphids, with a partial phylogeny of the genus&lt;/style&gt;&lt;/title&gt;&lt;secondary-title&gt;BMC Evolutionary Biology &lt;/secondary-title&gt;&lt;/titles&gt;&lt;periodical&gt;&lt;full-title&gt;BMC Evolutionary Biology&lt;/full-title&gt;&lt;/periodical&gt;&lt;pages&gt;185&lt;/pages&gt;&lt;volume&gt;7&lt;/volume&gt;&lt;dates&gt;&lt;year&gt;2007&lt;/year&gt;&lt;/dates&gt;&lt;urls&gt;&lt;/urls&gt;&lt;/record&gt;&lt;/Cite&gt;&lt;/EndNote&gt;</w:instrText>
      </w:r>
      <w:r w:rsidRPr="00405329">
        <w:rPr>
          <w:rFonts w:ascii="Times New Roman" w:hAnsi="Times New Roman"/>
          <w:sz w:val="24"/>
          <w:szCs w:val="24"/>
        </w:rPr>
        <w:fldChar w:fldCharType="separate"/>
      </w:r>
      <w:r w:rsidRPr="00405329">
        <w:rPr>
          <w:rFonts w:ascii="Times New Roman" w:hAnsi="Times New Roman"/>
          <w:noProof/>
          <w:sz w:val="24"/>
          <w:szCs w:val="24"/>
        </w:rPr>
        <w:t>(Pike et al. 2007)</w:t>
      </w:r>
      <w:r w:rsidRPr="00405329">
        <w:rPr>
          <w:rFonts w:ascii="Times New Roman" w:hAnsi="Times New Roman"/>
          <w:sz w:val="24"/>
          <w:szCs w:val="24"/>
        </w:rPr>
        <w:fldChar w:fldCharType="end"/>
      </w:r>
      <w:r w:rsidR="00DA4B41" w:rsidRPr="00405329">
        <w:rPr>
          <w:rFonts w:ascii="Times New Roman" w:hAnsi="Times New Roman"/>
          <w:sz w:val="24"/>
          <w:szCs w:val="24"/>
        </w:rPr>
        <w:t xml:space="preserve">. Likewise, certain sea anemones sometimes form clusters of genetically identical individuals that live on the ocean floor. When two such populations come into contact, they may “fight” with </w:t>
      </w:r>
      <w:r w:rsidR="005F1511">
        <w:rPr>
          <w:rFonts w:ascii="Times New Roman" w:hAnsi="Times New Roman"/>
          <w:sz w:val="24"/>
          <w:szCs w:val="24"/>
        </w:rPr>
        <w:t>each other</w:t>
      </w:r>
      <w:r w:rsidR="00DA4B41" w:rsidRPr="00405329">
        <w:rPr>
          <w:rFonts w:ascii="Times New Roman" w:hAnsi="Times New Roman"/>
          <w:sz w:val="24"/>
          <w:szCs w:val="24"/>
        </w:rPr>
        <w:t xml:space="preserve"> for control of the local sea bottom</w:t>
      </w:r>
      <w:r w:rsidRPr="00405329">
        <w:rPr>
          <w:rFonts w:ascii="Times New Roman" w:hAnsi="Times New Roman"/>
          <w:sz w:val="24"/>
          <w:szCs w:val="24"/>
        </w:rPr>
        <w:t xml:space="preserve"> </w:t>
      </w:r>
      <w:r w:rsidRPr="00405329">
        <w:rPr>
          <w:rFonts w:ascii="Times New Roman" w:hAnsi="Times New Roman"/>
          <w:sz w:val="24"/>
          <w:szCs w:val="24"/>
        </w:rPr>
        <w:fldChar w:fldCharType="begin"/>
      </w:r>
      <w:r w:rsidRPr="00405329">
        <w:rPr>
          <w:rFonts w:ascii="Times New Roman" w:hAnsi="Times New Roman"/>
          <w:sz w:val="24"/>
          <w:szCs w:val="24"/>
        </w:rPr>
        <w:instrText xml:space="preserve"> ADDIN EN.CITE &lt;EndNote&gt;&lt;Cite&gt;&lt;Author&gt;Turner&lt;/Author&gt;&lt;Year&gt;2003&lt;/Year&gt;&lt;RecNum&gt;1379&lt;/RecNum&gt;&lt;DisplayText&gt;(Turner et al. 2003)&lt;/DisplayText&gt;&lt;record&gt;&lt;rec-number&gt;1379&lt;/rec-number&gt;&lt;foreign-keys&gt;&lt;key app="EN" db-id="05p5axa9u50svsevr58xrzxxfe2zwf9e9tzw" timestamp="0"&gt;1379&lt;/key&gt;&lt;/foreign-keys&gt;&lt;ref-type name="Journal Article"&gt;17&lt;/ref-type&gt;&lt;contributors&gt;&lt;authors&gt;&lt;author&gt;Turner, V. L. G.&lt;/author&gt;&lt;author&gt;Lynch, S. M.&lt;/author&gt;&lt;author&gt;Paterson, L.&lt;/author&gt;&lt;author&gt;León-Cortés, J. L.&lt;/author&gt;&lt;author&gt;Thorpe, J. P.&lt;/author&gt;&lt;/authors&gt;&lt;/contributors&gt;&lt;titles&gt;&lt;title&gt;&lt;style face="normal" font="default" size="100%"&gt;Aggression as a function of genetic relatedness in the sea anemone &lt;/style&gt;&lt;style face="italic" font="default" size="100%"&gt;Actinia equina&lt;/style&gt;&lt;style face="normal" font="default" size="100%"&gt; (Anthozoa: Actiniaria)&lt;/style&gt;&lt;/title&gt;&lt;secondary-title&gt;Marine Ecology Progress Series &lt;/secondary-title&gt;&lt;/titles&gt;&lt;pages&gt;85–92&lt;/pages&gt;&lt;volume&gt;247&lt;/volume&gt;&lt;dates&gt;&lt;year&gt;2003&lt;/year&gt;&lt;/dates&gt;&lt;urls&gt;&lt;/urls&gt;&lt;/record&gt;&lt;/Cite&gt;&lt;/EndNote&gt;</w:instrText>
      </w:r>
      <w:r w:rsidRPr="00405329">
        <w:rPr>
          <w:rFonts w:ascii="Times New Roman" w:hAnsi="Times New Roman"/>
          <w:sz w:val="24"/>
          <w:szCs w:val="24"/>
        </w:rPr>
        <w:fldChar w:fldCharType="separate"/>
      </w:r>
      <w:r w:rsidRPr="00405329">
        <w:rPr>
          <w:rFonts w:ascii="Times New Roman" w:hAnsi="Times New Roman"/>
          <w:noProof/>
          <w:sz w:val="24"/>
          <w:szCs w:val="24"/>
        </w:rPr>
        <w:t>(Turner et al. 2003)</w:t>
      </w:r>
      <w:r w:rsidRPr="00405329">
        <w:rPr>
          <w:rFonts w:ascii="Times New Roman" w:hAnsi="Times New Roman"/>
          <w:sz w:val="24"/>
          <w:szCs w:val="24"/>
        </w:rPr>
        <w:fldChar w:fldCharType="end"/>
      </w:r>
      <w:r w:rsidR="00DA4B41" w:rsidRPr="00405329">
        <w:rPr>
          <w:rFonts w:ascii="Times New Roman" w:hAnsi="Times New Roman"/>
          <w:sz w:val="24"/>
          <w:szCs w:val="24"/>
        </w:rPr>
        <w:t>. In what ways would you expect these creatures to behave more like the honey bee and other eusocial insects than like cooperative</w:t>
      </w:r>
      <w:r w:rsidR="005F1511">
        <w:rPr>
          <w:rFonts w:ascii="Times New Roman" w:hAnsi="Times New Roman"/>
          <w:sz w:val="24"/>
          <w:szCs w:val="24"/>
        </w:rPr>
        <w:t>ly</w:t>
      </w:r>
      <w:r w:rsidR="00DA4B41" w:rsidRPr="00405329">
        <w:rPr>
          <w:rFonts w:ascii="Times New Roman" w:hAnsi="Times New Roman"/>
          <w:sz w:val="24"/>
          <w:szCs w:val="24"/>
        </w:rPr>
        <w:t xml:space="preserve"> breeding birds? Why? Use gene</w:t>
      </w:r>
      <w:r w:rsidR="005811B2">
        <w:rPr>
          <w:rFonts w:ascii="Times New Roman" w:hAnsi="Times New Roman"/>
          <w:sz w:val="24"/>
          <w:szCs w:val="24"/>
        </w:rPr>
        <w:t>-centered</w:t>
      </w:r>
      <w:r w:rsidR="00DA4B41" w:rsidRPr="00405329">
        <w:rPr>
          <w:rFonts w:ascii="Times New Roman" w:hAnsi="Times New Roman"/>
          <w:sz w:val="24"/>
          <w:szCs w:val="24"/>
        </w:rPr>
        <w:t xml:space="preserve"> thinking to predict how clonal organisms might still differ from the eusocial insects in the extent and nature of their altruism.</w:t>
      </w:r>
    </w:p>
    <w:p w14:paraId="29919189" w14:textId="77777777" w:rsidR="00DA4B41" w:rsidRPr="00405329" w:rsidRDefault="00DA4B41" w:rsidP="00DA4B41">
      <w:pPr>
        <w:rPr>
          <w:rFonts w:ascii="Times New Roman" w:hAnsi="Times New Roman"/>
          <w:sz w:val="24"/>
          <w:szCs w:val="24"/>
        </w:rPr>
      </w:pPr>
    </w:p>
    <w:p w14:paraId="3F769BFB" w14:textId="77777777" w:rsidR="00433163" w:rsidRPr="00A76F06" w:rsidRDefault="00433163" w:rsidP="00433163">
      <w:pPr>
        <w:pBdr>
          <w:bottom w:val="single" w:sz="12" w:space="1" w:color="auto"/>
        </w:pBdr>
        <w:rPr>
          <w:b/>
          <w:sz w:val="24"/>
          <w:szCs w:val="24"/>
        </w:rPr>
      </w:pPr>
    </w:p>
    <w:p w14:paraId="444AB47D" w14:textId="77777777" w:rsidR="00433163" w:rsidRPr="000900DA" w:rsidRDefault="00433163" w:rsidP="00433163">
      <w:pPr>
        <w:spacing w:after="200" w:line="276" w:lineRule="auto"/>
        <w:rPr>
          <w:rFonts w:ascii="Times New Roman" w:hAnsi="Times New Roman"/>
          <w:sz w:val="24"/>
          <w:szCs w:val="24"/>
        </w:rPr>
      </w:pPr>
      <w:r w:rsidRPr="000900DA">
        <w:rPr>
          <w:rFonts w:ascii="Times New Roman" w:hAnsi="Times New Roman"/>
          <w:sz w:val="24"/>
          <w:szCs w:val="24"/>
        </w:rPr>
        <w:t>References</w:t>
      </w:r>
    </w:p>
    <w:p w14:paraId="447A2BE9" w14:textId="77777777" w:rsidR="009F7411" w:rsidRPr="009A035B" w:rsidRDefault="00501DBC" w:rsidP="009F7411">
      <w:pPr>
        <w:pStyle w:val="EndNoteBibliography"/>
        <w:ind w:left="720" w:hanging="720"/>
        <w:rPr>
          <w:rFonts w:ascii="Times New Roman" w:hAnsi="Times New Roman" w:cs="Times New Roman"/>
          <w:noProof/>
          <w:sz w:val="24"/>
          <w:szCs w:val="24"/>
        </w:rPr>
      </w:pPr>
      <w:r w:rsidRPr="00405329">
        <w:rPr>
          <w:rFonts w:ascii="Times New Roman" w:hAnsi="Times New Roman" w:cs="Times New Roman"/>
          <w:sz w:val="24"/>
          <w:szCs w:val="24"/>
        </w:rPr>
        <w:fldChar w:fldCharType="begin"/>
      </w:r>
      <w:r w:rsidRPr="00405329">
        <w:rPr>
          <w:rFonts w:ascii="Times New Roman" w:hAnsi="Times New Roman" w:cs="Times New Roman"/>
          <w:sz w:val="24"/>
          <w:szCs w:val="24"/>
        </w:rPr>
        <w:instrText xml:space="preserve"> ADDIN EN.REFLIST </w:instrText>
      </w:r>
      <w:r w:rsidRPr="00405329">
        <w:rPr>
          <w:rFonts w:ascii="Times New Roman" w:hAnsi="Times New Roman" w:cs="Times New Roman"/>
          <w:sz w:val="24"/>
          <w:szCs w:val="24"/>
        </w:rPr>
        <w:fldChar w:fldCharType="separate"/>
      </w:r>
      <w:r w:rsidR="009F7411" w:rsidRPr="009A035B">
        <w:rPr>
          <w:rFonts w:ascii="Times New Roman" w:hAnsi="Times New Roman" w:cs="Times New Roman"/>
          <w:noProof/>
          <w:sz w:val="24"/>
          <w:szCs w:val="24"/>
        </w:rPr>
        <w:t xml:space="preserve">Cockburn, A. 2006. Prevalence of different modes of parental care in birds. </w:t>
      </w:r>
      <w:r w:rsidR="009F7411" w:rsidRPr="009A035B">
        <w:rPr>
          <w:rFonts w:ascii="Times New Roman" w:hAnsi="Times New Roman" w:cs="Times New Roman"/>
          <w:i/>
          <w:noProof/>
          <w:sz w:val="24"/>
          <w:szCs w:val="24"/>
        </w:rPr>
        <w:t>Proceedings of the Royal Society B</w:t>
      </w:r>
      <w:r w:rsidR="009F7411" w:rsidRPr="009A035B">
        <w:rPr>
          <w:rFonts w:ascii="Times New Roman" w:hAnsi="Times New Roman" w:cs="Times New Roman"/>
          <w:noProof/>
          <w:sz w:val="24"/>
          <w:szCs w:val="24"/>
        </w:rPr>
        <w:t xml:space="preserve"> 273: 1375–1383.</w:t>
      </w:r>
    </w:p>
    <w:p w14:paraId="1DF35D0B" w14:textId="3E7F7A2A" w:rsidR="009F7411" w:rsidRPr="009A035B" w:rsidRDefault="009F7411" w:rsidP="009F7411">
      <w:pPr>
        <w:pStyle w:val="EndNoteBibliography"/>
        <w:ind w:left="720" w:hanging="720"/>
        <w:rPr>
          <w:rFonts w:ascii="Times New Roman" w:hAnsi="Times New Roman" w:cs="Times New Roman"/>
          <w:noProof/>
          <w:sz w:val="24"/>
          <w:szCs w:val="24"/>
        </w:rPr>
      </w:pPr>
      <w:r w:rsidRPr="009A035B">
        <w:rPr>
          <w:rFonts w:ascii="Times New Roman" w:hAnsi="Times New Roman" w:cs="Times New Roman"/>
          <w:noProof/>
          <w:sz w:val="24"/>
          <w:szCs w:val="24"/>
        </w:rPr>
        <w:t xml:space="preserve">Kingma, S. A., Hall, M. L., </w:t>
      </w:r>
      <w:r w:rsidR="00B43846">
        <w:rPr>
          <w:rFonts w:ascii="Times New Roman" w:hAnsi="Times New Roman" w:cs="Times New Roman"/>
          <w:noProof/>
          <w:sz w:val="24"/>
          <w:szCs w:val="24"/>
        </w:rPr>
        <w:t xml:space="preserve">and </w:t>
      </w:r>
      <w:r w:rsidRPr="009A035B">
        <w:rPr>
          <w:rFonts w:ascii="Times New Roman" w:hAnsi="Times New Roman" w:cs="Times New Roman"/>
          <w:noProof/>
          <w:sz w:val="24"/>
          <w:szCs w:val="24"/>
        </w:rPr>
        <w:t xml:space="preserve">Peters, A. 2011. Multiple benefits drive helping behavior in a cooperatively breeding bird: An integrated analysis. </w:t>
      </w:r>
      <w:r w:rsidRPr="009A035B">
        <w:rPr>
          <w:rFonts w:ascii="Times New Roman" w:hAnsi="Times New Roman" w:cs="Times New Roman"/>
          <w:i/>
          <w:noProof/>
          <w:sz w:val="24"/>
          <w:szCs w:val="24"/>
        </w:rPr>
        <w:t>American Naturalist</w:t>
      </w:r>
      <w:r w:rsidRPr="009A035B">
        <w:rPr>
          <w:rFonts w:ascii="Times New Roman" w:hAnsi="Times New Roman" w:cs="Times New Roman"/>
          <w:noProof/>
          <w:sz w:val="24"/>
          <w:szCs w:val="24"/>
        </w:rPr>
        <w:t xml:space="preserve"> 177: 486–495.</w:t>
      </w:r>
    </w:p>
    <w:p w14:paraId="1C4528D8" w14:textId="67FE6303" w:rsidR="009F7411" w:rsidRPr="009A035B" w:rsidRDefault="009F7411" w:rsidP="009F7411">
      <w:pPr>
        <w:pStyle w:val="EndNoteBibliography"/>
        <w:ind w:left="720" w:hanging="720"/>
        <w:rPr>
          <w:rFonts w:ascii="Times New Roman" w:hAnsi="Times New Roman" w:cs="Times New Roman"/>
          <w:noProof/>
          <w:sz w:val="24"/>
          <w:szCs w:val="24"/>
        </w:rPr>
      </w:pPr>
      <w:r w:rsidRPr="009A035B">
        <w:rPr>
          <w:rFonts w:ascii="Times New Roman" w:hAnsi="Times New Roman" w:cs="Times New Roman"/>
          <w:noProof/>
          <w:sz w:val="24"/>
          <w:szCs w:val="24"/>
        </w:rPr>
        <w:t xml:space="preserve">Koenig, W. D., Mumme, R. L., Stanback, M. T., </w:t>
      </w:r>
      <w:r w:rsidR="00B43846">
        <w:rPr>
          <w:rFonts w:ascii="Times New Roman" w:hAnsi="Times New Roman" w:cs="Times New Roman"/>
          <w:noProof/>
          <w:sz w:val="24"/>
          <w:szCs w:val="24"/>
        </w:rPr>
        <w:t xml:space="preserve">and </w:t>
      </w:r>
      <w:r w:rsidRPr="009A035B">
        <w:rPr>
          <w:rFonts w:ascii="Times New Roman" w:hAnsi="Times New Roman" w:cs="Times New Roman"/>
          <w:noProof/>
          <w:sz w:val="24"/>
          <w:szCs w:val="24"/>
        </w:rPr>
        <w:t xml:space="preserve">Pitelka, F. A. 1995. Patterns and consequences of egg destruction among joint-nesting acorn woodpeckers. </w:t>
      </w:r>
      <w:r w:rsidRPr="009A035B">
        <w:rPr>
          <w:rFonts w:ascii="Times New Roman" w:hAnsi="Times New Roman" w:cs="Times New Roman"/>
          <w:i/>
          <w:noProof/>
          <w:sz w:val="24"/>
          <w:szCs w:val="24"/>
        </w:rPr>
        <w:t>Animal Behaviour</w:t>
      </w:r>
      <w:r w:rsidRPr="009A035B">
        <w:rPr>
          <w:rFonts w:ascii="Times New Roman" w:hAnsi="Times New Roman" w:cs="Times New Roman"/>
          <w:noProof/>
          <w:sz w:val="24"/>
          <w:szCs w:val="24"/>
        </w:rPr>
        <w:t xml:space="preserve"> 50: 607</w:t>
      </w:r>
      <w:r w:rsidR="00B43846">
        <w:rPr>
          <w:rFonts w:ascii="Times New Roman" w:hAnsi="Times New Roman" w:cs="Times New Roman"/>
          <w:noProof/>
          <w:sz w:val="24"/>
          <w:szCs w:val="24"/>
        </w:rPr>
        <w:t>–</w:t>
      </w:r>
      <w:r w:rsidRPr="009A035B">
        <w:rPr>
          <w:rFonts w:ascii="Times New Roman" w:hAnsi="Times New Roman" w:cs="Times New Roman"/>
          <w:noProof/>
          <w:sz w:val="24"/>
          <w:szCs w:val="24"/>
        </w:rPr>
        <w:t>621.</w:t>
      </w:r>
    </w:p>
    <w:p w14:paraId="243CA2A3" w14:textId="609FB28C" w:rsidR="009F7411" w:rsidRPr="009A035B" w:rsidRDefault="009F7411" w:rsidP="009F7411">
      <w:pPr>
        <w:pStyle w:val="EndNoteBibliography"/>
        <w:ind w:left="720" w:hanging="720"/>
        <w:rPr>
          <w:rFonts w:ascii="Times New Roman" w:hAnsi="Times New Roman" w:cs="Times New Roman"/>
          <w:noProof/>
          <w:sz w:val="24"/>
          <w:szCs w:val="24"/>
        </w:rPr>
      </w:pPr>
      <w:r w:rsidRPr="009A035B">
        <w:rPr>
          <w:rFonts w:ascii="Times New Roman" w:hAnsi="Times New Roman" w:cs="Times New Roman"/>
          <w:noProof/>
          <w:sz w:val="24"/>
          <w:szCs w:val="24"/>
        </w:rPr>
        <w:t xml:space="preserve">Mosser, A., </w:t>
      </w:r>
      <w:r w:rsidR="00B43846">
        <w:rPr>
          <w:rFonts w:ascii="Times New Roman" w:hAnsi="Times New Roman" w:cs="Times New Roman"/>
          <w:noProof/>
          <w:sz w:val="24"/>
          <w:szCs w:val="24"/>
        </w:rPr>
        <w:t xml:space="preserve">and </w:t>
      </w:r>
      <w:r w:rsidRPr="009A035B">
        <w:rPr>
          <w:rFonts w:ascii="Times New Roman" w:hAnsi="Times New Roman" w:cs="Times New Roman"/>
          <w:noProof/>
          <w:sz w:val="24"/>
          <w:szCs w:val="24"/>
        </w:rPr>
        <w:t xml:space="preserve">Packer, C. 2009. Group territoriality and the benefits of sociality in the African lion, </w:t>
      </w:r>
      <w:r w:rsidRPr="009A035B">
        <w:rPr>
          <w:rFonts w:ascii="Times New Roman" w:hAnsi="Times New Roman" w:cs="Times New Roman"/>
          <w:i/>
          <w:noProof/>
          <w:sz w:val="24"/>
          <w:szCs w:val="24"/>
        </w:rPr>
        <w:t>Panthera leo</w:t>
      </w:r>
      <w:r w:rsidRPr="009A035B">
        <w:rPr>
          <w:rFonts w:ascii="Times New Roman" w:hAnsi="Times New Roman" w:cs="Times New Roman"/>
          <w:noProof/>
          <w:sz w:val="24"/>
          <w:szCs w:val="24"/>
        </w:rPr>
        <w:t xml:space="preserve">. </w:t>
      </w:r>
      <w:r w:rsidRPr="009A035B">
        <w:rPr>
          <w:rFonts w:ascii="Times New Roman" w:hAnsi="Times New Roman" w:cs="Times New Roman"/>
          <w:i/>
          <w:noProof/>
          <w:sz w:val="24"/>
          <w:szCs w:val="24"/>
        </w:rPr>
        <w:t>Animal Behaviour</w:t>
      </w:r>
      <w:r w:rsidRPr="009A035B">
        <w:rPr>
          <w:rFonts w:ascii="Times New Roman" w:hAnsi="Times New Roman" w:cs="Times New Roman"/>
          <w:noProof/>
          <w:sz w:val="24"/>
          <w:szCs w:val="24"/>
        </w:rPr>
        <w:t xml:space="preserve"> 78: 359–370.</w:t>
      </w:r>
    </w:p>
    <w:p w14:paraId="45381B96" w14:textId="59199BBB" w:rsidR="009F7411" w:rsidRPr="009A035B" w:rsidRDefault="009F7411" w:rsidP="009F7411">
      <w:pPr>
        <w:pStyle w:val="EndNoteBibliography"/>
        <w:ind w:left="720" w:hanging="720"/>
        <w:rPr>
          <w:rFonts w:ascii="Times New Roman" w:hAnsi="Times New Roman" w:cs="Times New Roman"/>
          <w:noProof/>
          <w:sz w:val="24"/>
          <w:szCs w:val="24"/>
        </w:rPr>
      </w:pPr>
      <w:r w:rsidRPr="009A035B">
        <w:rPr>
          <w:rFonts w:ascii="Times New Roman" w:hAnsi="Times New Roman" w:cs="Times New Roman"/>
          <w:noProof/>
          <w:sz w:val="24"/>
          <w:szCs w:val="24"/>
        </w:rPr>
        <w:t xml:space="preserve">Pike, N., Whitfield, J. A., </w:t>
      </w:r>
      <w:r w:rsidR="00B43846">
        <w:rPr>
          <w:rFonts w:ascii="Times New Roman" w:hAnsi="Times New Roman" w:cs="Times New Roman"/>
          <w:noProof/>
          <w:sz w:val="24"/>
          <w:szCs w:val="24"/>
        </w:rPr>
        <w:t xml:space="preserve">and </w:t>
      </w:r>
      <w:r w:rsidRPr="009A035B">
        <w:rPr>
          <w:rFonts w:ascii="Times New Roman" w:hAnsi="Times New Roman" w:cs="Times New Roman"/>
          <w:noProof/>
          <w:sz w:val="24"/>
          <w:szCs w:val="24"/>
        </w:rPr>
        <w:t xml:space="preserve">Foster, W. A. 2007. Ecological correlates of sociality in </w:t>
      </w:r>
      <w:r w:rsidRPr="009A035B">
        <w:rPr>
          <w:rFonts w:ascii="Times New Roman" w:hAnsi="Times New Roman" w:cs="Times New Roman"/>
          <w:i/>
          <w:noProof/>
          <w:sz w:val="24"/>
          <w:szCs w:val="24"/>
        </w:rPr>
        <w:t>Pemphigus</w:t>
      </w:r>
      <w:r w:rsidRPr="009A035B">
        <w:rPr>
          <w:rFonts w:ascii="Times New Roman" w:hAnsi="Times New Roman" w:cs="Times New Roman"/>
          <w:noProof/>
          <w:sz w:val="24"/>
          <w:szCs w:val="24"/>
        </w:rPr>
        <w:t xml:space="preserve"> aphids, with a partial phylogeny of the genus. </w:t>
      </w:r>
      <w:r w:rsidRPr="009A035B">
        <w:rPr>
          <w:rFonts w:ascii="Times New Roman" w:hAnsi="Times New Roman" w:cs="Times New Roman"/>
          <w:i/>
          <w:noProof/>
          <w:sz w:val="24"/>
          <w:szCs w:val="24"/>
        </w:rPr>
        <w:t>BMC Evolutionary Biology</w:t>
      </w:r>
      <w:r w:rsidRPr="009A035B">
        <w:rPr>
          <w:rFonts w:ascii="Times New Roman" w:hAnsi="Times New Roman" w:cs="Times New Roman"/>
          <w:noProof/>
          <w:sz w:val="24"/>
          <w:szCs w:val="24"/>
        </w:rPr>
        <w:t xml:space="preserve"> 7: 185.</w:t>
      </w:r>
    </w:p>
    <w:p w14:paraId="14871134" w14:textId="77777777" w:rsidR="009F7411" w:rsidRPr="009A035B" w:rsidRDefault="009F7411" w:rsidP="009F7411">
      <w:pPr>
        <w:pStyle w:val="EndNoteBibliography"/>
        <w:ind w:left="720" w:hanging="720"/>
        <w:rPr>
          <w:rFonts w:ascii="Times New Roman" w:hAnsi="Times New Roman" w:cs="Times New Roman"/>
          <w:noProof/>
          <w:sz w:val="24"/>
          <w:szCs w:val="24"/>
        </w:rPr>
      </w:pPr>
      <w:r w:rsidRPr="009A035B">
        <w:rPr>
          <w:rFonts w:ascii="Times New Roman" w:hAnsi="Times New Roman" w:cs="Times New Roman"/>
          <w:noProof/>
          <w:sz w:val="24"/>
          <w:szCs w:val="24"/>
        </w:rPr>
        <w:t xml:space="preserve">Riehl, C. 2011. Living with strangers: Direct benefits favour non-kin cooperation in a communally nesting bird. </w:t>
      </w:r>
      <w:r w:rsidRPr="009A035B">
        <w:rPr>
          <w:rFonts w:ascii="Times New Roman" w:hAnsi="Times New Roman" w:cs="Times New Roman"/>
          <w:i/>
          <w:noProof/>
          <w:sz w:val="24"/>
          <w:szCs w:val="24"/>
        </w:rPr>
        <w:t>Proceedings of the Royal Society B</w:t>
      </w:r>
      <w:r w:rsidRPr="009A035B">
        <w:rPr>
          <w:rFonts w:ascii="Times New Roman" w:hAnsi="Times New Roman" w:cs="Times New Roman"/>
          <w:noProof/>
          <w:sz w:val="24"/>
          <w:szCs w:val="24"/>
        </w:rPr>
        <w:t xml:space="preserve"> 278: 1728–1735.</w:t>
      </w:r>
    </w:p>
    <w:p w14:paraId="1CABA4DA" w14:textId="7428C2FB" w:rsidR="009F7411" w:rsidRPr="009A035B" w:rsidRDefault="009F7411" w:rsidP="009F7411">
      <w:pPr>
        <w:pStyle w:val="EndNoteBibliography"/>
        <w:ind w:left="720" w:hanging="720"/>
        <w:rPr>
          <w:rFonts w:ascii="Times New Roman" w:hAnsi="Times New Roman" w:cs="Times New Roman"/>
          <w:noProof/>
          <w:sz w:val="24"/>
          <w:szCs w:val="24"/>
        </w:rPr>
      </w:pPr>
      <w:r w:rsidRPr="009A035B">
        <w:rPr>
          <w:rFonts w:ascii="Times New Roman" w:hAnsi="Times New Roman" w:cs="Times New Roman"/>
          <w:noProof/>
          <w:sz w:val="24"/>
          <w:szCs w:val="24"/>
        </w:rPr>
        <w:t xml:space="preserve">Stern, D. L., </w:t>
      </w:r>
      <w:r w:rsidR="00B43846">
        <w:rPr>
          <w:rFonts w:ascii="Times New Roman" w:hAnsi="Times New Roman" w:cs="Times New Roman"/>
          <w:noProof/>
          <w:sz w:val="24"/>
          <w:szCs w:val="24"/>
        </w:rPr>
        <w:t xml:space="preserve">and </w:t>
      </w:r>
      <w:r w:rsidRPr="009A035B">
        <w:rPr>
          <w:rFonts w:ascii="Times New Roman" w:hAnsi="Times New Roman" w:cs="Times New Roman"/>
          <w:noProof/>
          <w:sz w:val="24"/>
          <w:szCs w:val="24"/>
        </w:rPr>
        <w:t xml:space="preserve">Foster, W. A. 1997. The evolution of sociality in aphids: A clone's-eye-view. In </w:t>
      </w:r>
      <w:r w:rsidR="00B43846">
        <w:rPr>
          <w:rFonts w:ascii="Times New Roman" w:hAnsi="Times New Roman" w:cs="Times New Roman"/>
          <w:noProof/>
          <w:sz w:val="24"/>
          <w:szCs w:val="24"/>
        </w:rPr>
        <w:t xml:space="preserve">J. </w:t>
      </w:r>
      <w:r w:rsidR="00B43846" w:rsidRPr="009A035B">
        <w:rPr>
          <w:rFonts w:ascii="Times New Roman" w:hAnsi="Times New Roman" w:cs="Times New Roman"/>
          <w:noProof/>
          <w:sz w:val="24"/>
          <w:szCs w:val="24"/>
        </w:rPr>
        <w:t>Choe</w:t>
      </w:r>
      <w:r w:rsidR="00B43846">
        <w:rPr>
          <w:rFonts w:ascii="Times New Roman" w:hAnsi="Times New Roman" w:cs="Times New Roman"/>
          <w:noProof/>
          <w:sz w:val="24"/>
          <w:szCs w:val="24"/>
        </w:rPr>
        <w:t xml:space="preserve"> and</w:t>
      </w:r>
      <w:r w:rsidR="00B43846" w:rsidRPr="009A035B">
        <w:rPr>
          <w:rFonts w:ascii="Times New Roman" w:hAnsi="Times New Roman" w:cs="Times New Roman"/>
          <w:noProof/>
          <w:sz w:val="24"/>
          <w:szCs w:val="24"/>
        </w:rPr>
        <w:t xml:space="preserve"> </w:t>
      </w:r>
      <w:r w:rsidR="00B43846">
        <w:rPr>
          <w:rFonts w:ascii="Times New Roman" w:hAnsi="Times New Roman" w:cs="Times New Roman"/>
          <w:noProof/>
          <w:sz w:val="24"/>
          <w:szCs w:val="24"/>
        </w:rPr>
        <w:t xml:space="preserve">B. </w:t>
      </w:r>
      <w:r w:rsidR="00B43846" w:rsidRPr="009A035B">
        <w:rPr>
          <w:rFonts w:ascii="Times New Roman" w:hAnsi="Times New Roman" w:cs="Times New Roman"/>
          <w:noProof/>
          <w:sz w:val="24"/>
          <w:szCs w:val="24"/>
        </w:rPr>
        <w:t xml:space="preserve">Crespi </w:t>
      </w:r>
      <w:r w:rsidR="00B43846">
        <w:rPr>
          <w:rFonts w:ascii="Times New Roman" w:hAnsi="Times New Roman" w:cs="Times New Roman"/>
          <w:noProof/>
          <w:sz w:val="24"/>
          <w:szCs w:val="24"/>
        </w:rPr>
        <w:t>(</w:t>
      </w:r>
      <w:r w:rsidR="00B43846" w:rsidRPr="009A035B">
        <w:rPr>
          <w:rFonts w:ascii="Times New Roman" w:hAnsi="Times New Roman" w:cs="Times New Roman"/>
          <w:noProof/>
          <w:sz w:val="24"/>
          <w:szCs w:val="24"/>
        </w:rPr>
        <w:t>ed</w:t>
      </w:r>
      <w:r w:rsidR="00B43846">
        <w:rPr>
          <w:rFonts w:ascii="Times New Roman" w:hAnsi="Times New Roman" w:cs="Times New Roman"/>
          <w:noProof/>
          <w:sz w:val="24"/>
          <w:szCs w:val="24"/>
        </w:rPr>
        <w:t>s</w:t>
      </w:r>
      <w:r w:rsidR="00B43846" w:rsidRPr="009A035B">
        <w:rPr>
          <w:rFonts w:ascii="Times New Roman" w:hAnsi="Times New Roman" w:cs="Times New Roman"/>
          <w:noProof/>
          <w:sz w:val="24"/>
          <w:szCs w:val="24"/>
        </w:rPr>
        <w:t>.</w:t>
      </w:r>
      <w:r w:rsidR="00B43846">
        <w:rPr>
          <w:rFonts w:ascii="Times New Roman" w:hAnsi="Times New Roman" w:cs="Times New Roman"/>
          <w:noProof/>
          <w:sz w:val="24"/>
          <w:szCs w:val="24"/>
        </w:rPr>
        <w:t xml:space="preserve">), </w:t>
      </w:r>
      <w:r w:rsidRPr="009A035B">
        <w:rPr>
          <w:rFonts w:ascii="Times New Roman" w:hAnsi="Times New Roman" w:cs="Times New Roman"/>
          <w:i/>
          <w:noProof/>
          <w:sz w:val="24"/>
          <w:szCs w:val="24"/>
        </w:rPr>
        <w:t>Social Competition and Cooperation in Insects and Arachnids: II. Evolution of Sociality</w:t>
      </w:r>
      <w:r w:rsidR="00B43846">
        <w:rPr>
          <w:rFonts w:ascii="Times New Roman" w:hAnsi="Times New Roman" w:cs="Times New Roman"/>
          <w:i/>
          <w:noProof/>
          <w:sz w:val="24"/>
          <w:szCs w:val="24"/>
        </w:rPr>
        <w:t>.</w:t>
      </w:r>
      <w:r w:rsidRPr="009A035B">
        <w:rPr>
          <w:rFonts w:ascii="Times New Roman" w:hAnsi="Times New Roman" w:cs="Times New Roman"/>
          <w:noProof/>
          <w:sz w:val="24"/>
          <w:szCs w:val="24"/>
        </w:rPr>
        <w:t xml:space="preserve"> Princeton, NJ: Princeton University Press.</w:t>
      </w:r>
    </w:p>
    <w:p w14:paraId="7FDFF211" w14:textId="04F05E74" w:rsidR="009F7411" w:rsidRPr="00405329" w:rsidRDefault="009F7411" w:rsidP="009F7411">
      <w:pPr>
        <w:pStyle w:val="EndNoteBibliography"/>
        <w:ind w:left="720" w:hanging="720"/>
        <w:rPr>
          <w:rFonts w:ascii="Times New Roman" w:hAnsi="Times New Roman" w:cs="Times New Roman"/>
          <w:noProof/>
          <w:sz w:val="24"/>
          <w:szCs w:val="24"/>
        </w:rPr>
      </w:pPr>
      <w:r w:rsidRPr="009A035B">
        <w:rPr>
          <w:rFonts w:ascii="Times New Roman" w:hAnsi="Times New Roman" w:cs="Times New Roman"/>
          <w:noProof/>
          <w:sz w:val="24"/>
          <w:szCs w:val="24"/>
        </w:rPr>
        <w:t>Turner, V</w:t>
      </w:r>
      <w:r w:rsidRPr="00405329">
        <w:rPr>
          <w:rFonts w:ascii="Times New Roman" w:hAnsi="Times New Roman" w:cs="Times New Roman"/>
          <w:noProof/>
          <w:sz w:val="24"/>
          <w:szCs w:val="24"/>
        </w:rPr>
        <w:t xml:space="preserve">. L. G., Lynch, S. M., Paterson, L., León-Cortés, J. L., </w:t>
      </w:r>
      <w:r w:rsidR="00B43846">
        <w:rPr>
          <w:rFonts w:ascii="Times New Roman" w:hAnsi="Times New Roman" w:cs="Times New Roman"/>
          <w:noProof/>
          <w:sz w:val="24"/>
          <w:szCs w:val="24"/>
        </w:rPr>
        <w:t xml:space="preserve">and </w:t>
      </w:r>
      <w:r w:rsidRPr="00405329">
        <w:rPr>
          <w:rFonts w:ascii="Times New Roman" w:hAnsi="Times New Roman" w:cs="Times New Roman"/>
          <w:noProof/>
          <w:sz w:val="24"/>
          <w:szCs w:val="24"/>
        </w:rPr>
        <w:t xml:space="preserve">Thorpe, J. P. 2003. Aggression as a function of genetic relatedness in the sea anemone </w:t>
      </w:r>
      <w:r w:rsidRPr="00405329">
        <w:rPr>
          <w:rFonts w:ascii="Times New Roman" w:hAnsi="Times New Roman" w:cs="Times New Roman"/>
          <w:i/>
          <w:noProof/>
          <w:sz w:val="24"/>
          <w:szCs w:val="24"/>
        </w:rPr>
        <w:t>Actinia equina</w:t>
      </w:r>
      <w:r w:rsidRPr="00405329">
        <w:rPr>
          <w:rFonts w:ascii="Times New Roman" w:hAnsi="Times New Roman" w:cs="Times New Roman"/>
          <w:noProof/>
          <w:sz w:val="24"/>
          <w:szCs w:val="24"/>
        </w:rPr>
        <w:t xml:space="preserve"> (Anthozoa: Actiniaria). </w:t>
      </w:r>
      <w:r w:rsidRPr="00405329">
        <w:rPr>
          <w:rFonts w:ascii="Times New Roman" w:hAnsi="Times New Roman" w:cs="Times New Roman"/>
          <w:i/>
          <w:noProof/>
          <w:sz w:val="24"/>
          <w:szCs w:val="24"/>
        </w:rPr>
        <w:t xml:space="preserve">Marine Ecology Progress Series </w:t>
      </w:r>
      <w:r w:rsidRPr="00405329">
        <w:rPr>
          <w:rFonts w:ascii="Times New Roman" w:hAnsi="Times New Roman" w:cs="Times New Roman"/>
          <w:noProof/>
          <w:sz w:val="24"/>
          <w:szCs w:val="24"/>
        </w:rPr>
        <w:t>247: 85–92.</w:t>
      </w:r>
    </w:p>
    <w:p w14:paraId="0AF3C2F3" w14:textId="11887A46" w:rsidR="00405329" w:rsidRPr="00405329" w:rsidRDefault="00501DBC">
      <w:pPr>
        <w:rPr>
          <w:rFonts w:ascii="Times New Roman" w:hAnsi="Times New Roman"/>
          <w:sz w:val="24"/>
          <w:szCs w:val="24"/>
        </w:rPr>
      </w:pPr>
      <w:r w:rsidRPr="00405329">
        <w:rPr>
          <w:rFonts w:ascii="Times New Roman" w:hAnsi="Times New Roman"/>
          <w:sz w:val="24"/>
          <w:szCs w:val="24"/>
        </w:rPr>
        <w:fldChar w:fldCharType="end"/>
      </w:r>
      <w:bookmarkStart w:id="0" w:name="_GoBack"/>
      <w:bookmarkEnd w:id="0"/>
    </w:p>
    <w:sectPr w:rsidR="00405329" w:rsidRPr="00405329" w:rsidSect="00A81AC3">
      <w:pgSz w:w="12240" w:h="15840"/>
      <w:pgMar w:top="1440" w:right="1440" w:bottom="1440" w:left="1440" w:header="720" w:footer="720" w:gutter="0"/>
      <w:paperSrc w:first="4" w:other="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2FA2F" w14:textId="77777777" w:rsidR="0072472B" w:rsidRDefault="0072472B" w:rsidP="0095516D">
      <w:r>
        <w:separator/>
      </w:r>
    </w:p>
  </w:endnote>
  <w:endnote w:type="continuationSeparator" w:id="0">
    <w:p w14:paraId="187328FA" w14:textId="77777777" w:rsidR="0072472B" w:rsidRDefault="0072472B" w:rsidP="00955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DB17D" w14:textId="77777777" w:rsidR="0072472B" w:rsidRDefault="0072472B" w:rsidP="0095516D">
      <w:r>
        <w:separator/>
      </w:r>
    </w:p>
  </w:footnote>
  <w:footnote w:type="continuationSeparator" w:id="0">
    <w:p w14:paraId="0C313FC0" w14:textId="77777777" w:rsidR="0072472B" w:rsidRDefault="0072472B" w:rsidP="009551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EABC6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052985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D88B29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36F60EA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C02F6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844E4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D0A21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35C970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BAA63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CA0CA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8F63C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2278128A"/>
    <w:multiLevelType w:val="hybridMultilevel"/>
    <w:tmpl w:val="B28AEE52"/>
    <w:lvl w:ilvl="0" w:tplc="FA1A6C18">
      <w:start w:val="1"/>
      <w:numFmt w:val="decimal"/>
      <w:pStyle w:val="DiscussionQuestionNumberedList"/>
      <w:lvlText w:val="%1."/>
      <w:lvlJc w:val="left"/>
      <w:pPr>
        <w:ind w:left="115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8F7495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3F4B5EEA"/>
    <w:multiLevelType w:val="multilevel"/>
    <w:tmpl w:val="0BE21EF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5B2D17ED"/>
    <w:multiLevelType w:val="multilevel"/>
    <w:tmpl w:val="490CD5CE"/>
    <w:lvl w:ilvl="0">
      <w:start w:val="1"/>
      <w:numFmt w:val="decimal"/>
      <w:lvlText w:val="%1"/>
      <w:lvlJc w:val="left"/>
      <w:pPr>
        <w:ind w:left="360" w:hanging="360"/>
      </w:pPr>
      <w:rPr>
        <w:rFonts w:ascii="Calibri" w:hAnsi="Calibri" w:cs="Times New Roman" w:hint="default"/>
        <w:b w:val="0"/>
        <w:sz w:val="22"/>
      </w:rPr>
    </w:lvl>
    <w:lvl w:ilvl="1">
      <w:start w:val="1"/>
      <w:numFmt w:val="decimal"/>
      <w:lvlText w:val="%1.%2"/>
      <w:lvlJc w:val="left"/>
      <w:pPr>
        <w:ind w:left="360" w:hanging="360"/>
      </w:pPr>
      <w:rPr>
        <w:rFonts w:ascii="Calibri" w:hAnsi="Calibri" w:cs="Times New Roman" w:hint="default"/>
        <w:b w:val="0"/>
        <w:sz w:val="22"/>
      </w:rPr>
    </w:lvl>
    <w:lvl w:ilvl="2">
      <w:start w:val="1"/>
      <w:numFmt w:val="decimal"/>
      <w:lvlText w:val="%1.%2.%3"/>
      <w:lvlJc w:val="left"/>
      <w:pPr>
        <w:ind w:left="720" w:hanging="720"/>
      </w:pPr>
      <w:rPr>
        <w:rFonts w:ascii="Calibri" w:hAnsi="Calibri" w:cs="Times New Roman" w:hint="default"/>
        <w:b w:val="0"/>
        <w:sz w:val="22"/>
      </w:rPr>
    </w:lvl>
    <w:lvl w:ilvl="3">
      <w:start w:val="1"/>
      <w:numFmt w:val="decimal"/>
      <w:lvlText w:val="%1.%2.%3.%4"/>
      <w:lvlJc w:val="left"/>
      <w:pPr>
        <w:ind w:left="720" w:hanging="720"/>
      </w:pPr>
      <w:rPr>
        <w:rFonts w:ascii="Calibri" w:hAnsi="Calibri" w:cs="Times New Roman" w:hint="default"/>
        <w:b w:val="0"/>
        <w:sz w:val="22"/>
      </w:rPr>
    </w:lvl>
    <w:lvl w:ilvl="4">
      <w:start w:val="1"/>
      <w:numFmt w:val="decimal"/>
      <w:lvlText w:val="%1.%2.%3.%4.%5"/>
      <w:lvlJc w:val="left"/>
      <w:pPr>
        <w:ind w:left="1080" w:hanging="1080"/>
      </w:pPr>
      <w:rPr>
        <w:rFonts w:ascii="Calibri" w:hAnsi="Calibri" w:cs="Times New Roman" w:hint="default"/>
        <w:b w:val="0"/>
        <w:sz w:val="22"/>
      </w:rPr>
    </w:lvl>
    <w:lvl w:ilvl="5">
      <w:start w:val="1"/>
      <w:numFmt w:val="decimal"/>
      <w:lvlText w:val="%1.%2.%3.%4.%5.%6"/>
      <w:lvlJc w:val="left"/>
      <w:pPr>
        <w:ind w:left="1080" w:hanging="1080"/>
      </w:pPr>
      <w:rPr>
        <w:rFonts w:ascii="Calibri" w:hAnsi="Calibri" w:cs="Times New Roman" w:hint="default"/>
        <w:b w:val="0"/>
        <w:sz w:val="22"/>
      </w:rPr>
    </w:lvl>
    <w:lvl w:ilvl="6">
      <w:start w:val="1"/>
      <w:numFmt w:val="decimal"/>
      <w:lvlText w:val="%1.%2.%3.%4.%5.%6.%7"/>
      <w:lvlJc w:val="left"/>
      <w:pPr>
        <w:ind w:left="1440" w:hanging="1440"/>
      </w:pPr>
      <w:rPr>
        <w:rFonts w:ascii="Calibri" w:hAnsi="Calibri" w:cs="Times New Roman" w:hint="default"/>
        <w:b w:val="0"/>
        <w:sz w:val="22"/>
      </w:rPr>
    </w:lvl>
    <w:lvl w:ilvl="7">
      <w:start w:val="1"/>
      <w:numFmt w:val="decimal"/>
      <w:lvlText w:val="%1.%2.%3.%4.%5.%6.%7.%8"/>
      <w:lvlJc w:val="left"/>
      <w:pPr>
        <w:ind w:left="1440" w:hanging="1440"/>
      </w:pPr>
      <w:rPr>
        <w:rFonts w:ascii="Calibri" w:hAnsi="Calibri" w:cs="Times New Roman" w:hint="default"/>
        <w:b w:val="0"/>
        <w:sz w:val="22"/>
      </w:rPr>
    </w:lvl>
    <w:lvl w:ilvl="8">
      <w:start w:val="1"/>
      <w:numFmt w:val="decimal"/>
      <w:lvlText w:val="%1.%2.%3.%4.%5.%6.%7.%8.%9"/>
      <w:lvlJc w:val="left"/>
      <w:pPr>
        <w:ind w:left="1800" w:hanging="1800"/>
      </w:pPr>
      <w:rPr>
        <w:rFonts w:ascii="Calibri" w:hAnsi="Calibri" w:cs="Times New Roman" w:hint="default"/>
        <w:b w:val="0"/>
        <w:sz w:val="22"/>
      </w:rPr>
    </w:lvl>
  </w:abstractNum>
  <w:abstractNum w:abstractNumId="15" w15:restartNumberingAfterBreak="0">
    <w:nsid w:val="6B3641DA"/>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78B74A8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6"/>
  </w:num>
  <w:num w:numId="2">
    <w:abstractNumId w:val="15"/>
  </w:num>
  <w:num w:numId="3">
    <w:abstractNumId w:val="1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Sinau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5p5axa9u50svsevr58xrzxxfe2zwf9e9tzw&quot;&gt;Textbook 2016 Refs&lt;record-ids&gt;&lt;item&gt;262&lt;/item&gt;&lt;item&gt;708&lt;/item&gt;&lt;item&gt;724&lt;/item&gt;&lt;item&gt;959&lt;/item&gt;&lt;item&gt;1059&lt;/item&gt;&lt;item&gt;1139&lt;/item&gt;&lt;item&gt;1305&lt;/item&gt;&lt;item&gt;1379&lt;/item&gt;&lt;/record-ids&gt;&lt;/item&gt;&lt;/Libraries&gt;"/>
  </w:docVars>
  <w:rsids>
    <w:rsidRoot w:val="001A6014"/>
    <w:rsid w:val="000002CA"/>
    <w:rsid w:val="00003FB8"/>
    <w:rsid w:val="000040F6"/>
    <w:rsid w:val="00022513"/>
    <w:rsid w:val="0003422E"/>
    <w:rsid w:val="00034D40"/>
    <w:rsid w:val="00062290"/>
    <w:rsid w:val="00071432"/>
    <w:rsid w:val="00071D57"/>
    <w:rsid w:val="000978C5"/>
    <w:rsid w:val="000A24EC"/>
    <w:rsid w:val="000B3C36"/>
    <w:rsid w:val="000F11ED"/>
    <w:rsid w:val="0010399E"/>
    <w:rsid w:val="00105E4F"/>
    <w:rsid w:val="00111033"/>
    <w:rsid w:val="00115EE7"/>
    <w:rsid w:val="00147120"/>
    <w:rsid w:val="00154C9A"/>
    <w:rsid w:val="001632D1"/>
    <w:rsid w:val="00164ACD"/>
    <w:rsid w:val="00170378"/>
    <w:rsid w:val="00183F2F"/>
    <w:rsid w:val="001A6014"/>
    <w:rsid w:val="001B05D1"/>
    <w:rsid w:val="001C0EF5"/>
    <w:rsid w:val="001C43D3"/>
    <w:rsid w:val="001D174F"/>
    <w:rsid w:val="001D5B83"/>
    <w:rsid w:val="00200FBE"/>
    <w:rsid w:val="002163BF"/>
    <w:rsid w:val="002443A2"/>
    <w:rsid w:val="002455D6"/>
    <w:rsid w:val="00254834"/>
    <w:rsid w:val="0026039C"/>
    <w:rsid w:val="0026538A"/>
    <w:rsid w:val="00280218"/>
    <w:rsid w:val="002B0DE1"/>
    <w:rsid w:val="002B28AE"/>
    <w:rsid w:val="002D38C0"/>
    <w:rsid w:val="002E3242"/>
    <w:rsid w:val="003065C5"/>
    <w:rsid w:val="003137EE"/>
    <w:rsid w:val="00337A68"/>
    <w:rsid w:val="00350C64"/>
    <w:rsid w:val="00352477"/>
    <w:rsid w:val="003577DA"/>
    <w:rsid w:val="003615A4"/>
    <w:rsid w:val="00363965"/>
    <w:rsid w:val="003640C9"/>
    <w:rsid w:val="0036614C"/>
    <w:rsid w:val="003675BA"/>
    <w:rsid w:val="00371D65"/>
    <w:rsid w:val="003928A3"/>
    <w:rsid w:val="003A3715"/>
    <w:rsid w:val="003A4ED1"/>
    <w:rsid w:val="003C264A"/>
    <w:rsid w:val="003D63C8"/>
    <w:rsid w:val="003E7A97"/>
    <w:rsid w:val="003F176C"/>
    <w:rsid w:val="00405329"/>
    <w:rsid w:val="00433163"/>
    <w:rsid w:val="00475E42"/>
    <w:rsid w:val="00480A0E"/>
    <w:rsid w:val="00491250"/>
    <w:rsid w:val="004931EC"/>
    <w:rsid w:val="00497A32"/>
    <w:rsid w:val="004A0AC4"/>
    <w:rsid w:val="004A27CE"/>
    <w:rsid w:val="004A564C"/>
    <w:rsid w:val="004A61CC"/>
    <w:rsid w:val="004B58B4"/>
    <w:rsid w:val="004C1B97"/>
    <w:rsid w:val="004D0BC6"/>
    <w:rsid w:val="004E1F0E"/>
    <w:rsid w:val="004E2ED9"/>
    <w:rsid w:val="004E5817"/>
    <w:rsid w:val="004F1336"/>
    <w:rsid w:val="00501DBC"/>
    <w:rsid w:val="005101BE"/>
    <w:rsid w:val="00522A1F"/>
    <w:rsid w:val="0052725E"/>
    <w:rsid w:val="005317B2"/>
    <w:rsid w:val="00537CA8"/>
    <w:rsid w:val="0056550A"/>
    <w:rsid w:val="005811B2"/>
    <w:rsid w:val="00584CF1"/>
    <w:rsid w:val="00586347"/>
    <w:rsid w:val="005872E6"/>
    <w:rsid w:val="00596CAC"/>
    <w:rsid w:val="005A39DC"/>
    <w:rsid w:val="005B1D47"/>
    <w:rsid w:val="005D5E1D"/>
    <w:rsid w:val="005F0081"/>
    <w:rsid w:val="005F12B5"/>
    <w:rsid w:val="005F1511"/>
    <w:rsid w:val="005F2C93"/>
    <w:rsid w:val="00601D5B"/>
    <w:rsid w:val="006066A1"/>
    <w:rsid w:val="00621F3A"/>
    <w:rsid w:val="006220DF"/>
    <w:rsid w:val="0062523C"/>
    <w:rsid w:val="00640F0D"/>
    <w:rsid w:val="0066107D"/>
    <w:rsid w:val="00661540"/>
    <w:rsid w:val="00670D5B"/>
    <w:rsid w:val="0068665B"/>
    <w:rsid w:val="006908C4"/>
    <w:rsid w:val="006B3157"/>
    <w:rsid w:val="006B691B"/>
    <w:rsid w:val="006C1C5D"/>
    <w:rsid w:val="006C63F0"/>
    <w:rsid w:val="006D3590"/>
    <w:rsid w:val="006E08CD"/>
    <w:rsid w:val="00705F2C"/>
    <w:rsid w:val="0071710B"/>
    <w:rsid w:val="0072472B"/>
    <w:rsid w:val="00735B6F"/>
    <w:rsid w:val="007471B8"/>
    <w:rsid w:val="00751551"/>
    <w:rsid w:val="00757381"/>
    <w:rsid w:val="007674D2"/>
    <w:rsid w:val="007738F9"/>
    <w:rsid w:val="00776D4E"/>
    <w:rsid w:val="00793897"/>
    <w:rsid w:val="007A50B9"/>
    <w:rsid w:val="007B0D92"/>
    <w:rsid w:val="007B4BA5"/>
    <w:rsid w:val="007B5696"/>
    <w:rsid w:val="007B6686"/>
    <w:rsid w:val="007C5AEE"/>
    <w:rsid w:val="007D4F01"/>
    <w:rsid w:val="007D7962"/>
    <w:rsid w:val="00810B3D"/>
    <w:rsid w:val="00825CE1"/>
    <w:rsid w:val="00835644"/>
    <w:rsid w:val="00856642"/>
    <w:rsid w:val="00862F20"/>
    <w:rsid w:val="00866A93"/>
    <w:rsid w:val="008762B0"/>
    <w:rsid w:val="00880D2B"/>
    <w:rsid w:val="00886F0A"/>
    <w:rsid w:val="0088784C"/>
    <w:rsid w:val="00891A5D"/>
    <w:rsid w:val="008941DD"/>
    <w:rsid w:val="008959D5"/>
    <w:rsid w:val="00895DD1"/>
    <w:rsid w:val="008B06AF"/>
    <w:rsid w:val="008B6542"/>
    <w:rsid w:val="008C5919"/>
    <w:rsid w:val="008D5C19"/>
    <w:rsid w:val="008E79AE"/>
    <w:rsid w:val="008F05FE"/>
    <w:rsid w:val="00901FD1"/>
    <w:rsid w:val="009307CA"/>
    <w:rsid w:val="00931C32"/>
    <w:rsid w:val="0093208C"/>
    <w:rsid w:val="00936C54"/>
    <w:rsid w:val="00943329"/>
    <w:rsid w:val="00944814"/>
    <w:rsid w:val="00954FB4"/>
    <w:rsid w:val="0095516D"/>
    <w:rsid w:val="00956621"/>
    <w:rsid w:val="00956B21"/>
    <w:rsid w:val="009863B0"/>
    <w:rsid w:val="0099054D"/>
    <w:rsid w:val="00997F31"/>
    <w:rsid w:val="009A035B"/>
    <w:rsid w:val="009A6C58"/>
    <w:rsid w:val="009B45DE"/>
    <w:rsid w:val="009E1CD4"/>
    <w:rsid w:val="009E52C6"/>
    <w:rsid w:val="009E589C"/>
    <w:rsid w:val="009F6D9C"/>
    <w:rsid w:val="009F7411"/>
    <w:rsid w:val="00A03E68"/>
    <w:rsid w:val="00A04C0B"/>
    <w:rsid w:val="00A15F38"/>
    <w:rsid w:val="00A2601D"/>
    <w:rsid w:val="00A307D5"/>
    <w:rsid w:val="00A5231E"/>
    <w:rsid w:val="00A60EAA"/>
    <w:rsid w:val="00A63A03"/>
    <w:rsid w:val="00A81AC3"/>
    <w:rsid w:val="00A8314F"/>
    <w:rsid w:val="00A83D86"/>
    <w:rsid w:val="00AA218D"/>
    <w:rsid w:val="00AB0DAA"/>
    <w:rsid w:val="00AB10A9"/>
    <w:rsid w:val="00AC4994"/>
    <w:rsid w:val="00AD400C"/>
    <w:rsid w:val="00AE1ECE"/>
    <w:rsid w:val="00AF7901"/>
    <w:rsid w:val="00B111CF"/>
    <w:rsid w:val="00B230AB"/>
    <w:rsid w:val="00B23AE8"/>
    <w:rsid w:val="00B300D3"/>
    <w:rsid w:val="00B43846"/>
    <w:rsid w:val="00B76B22"/>
    <w:rsid w:val="00B81B90"/>
    <w:rsid w:val="00B96160"/>
    <w:rsid w:val="00BA3DA3"/>
    <w:rsid w:val="00BB1D31"/>
    <w:rsid w:val="00BD172C"/>
    <w:rsid w:val="00BF1AB8"/>
    <w:rsid w:val="00C371D6"/>
    <w:rsid w:val="00C37971"/>
    <w:rsid w:val="00C52C01"/>
    <w:rsid w:val="00C61E4A"/>
    <w:rsid w:val="00C63515"/>
    <w:rsid w:val="00C861AA"/>
    <w:rsid w:val="00C9200E"/>
    <w:rsid w:val="00CA72A1"/>
    <w:rsid w:val="00CC4768"/>
    <w:rsid w:val="00CD0F8B"/>
    <w:rsid w:val="00CD4710"/>
    <w:rsid w:val="00CF02C7"/>
    <w:rsid w:val="00CF3615"/>
    <w:rsid w:val="00D03E1E"/>
    <w:rsid w:val="00D119C1"/>
    <w:rsid w:val="00D16725"/>
    <w:rsid w:val="00D33806"/>
    <w:rsid w:val="00D41FEF"/>
    <w:rsid w:val="00D45A7A"/>
    <w:rsid w:val="00D5148A"/>
    <w:rsid w:val="00D66D2A"/>
    <w:rsid w:val="00D80126"/>
    <w:rsid w:val="00D81A75"/>
    <w:rsid w:val="00D81D68"/>
    <w:rsid w:val="00D91009"/>
    <w:rsid w:val="00D91885"/>
    <w:rsid w:val="00D930A8"/>
    <w:rsid w:val="00D958AB"/>
    <w:rsid w:val="00DA4B41"/>
    <w:rsid w:val="00DD1B7C"/>
    <w:rsid w:val="00E07E09"/>
    <w:rsid w:val="00E16249"/>
    <w:rsid w:val="00E27E29"/>
    <w:rsid w:val="00E314CC"/>
    <w:rsid w:val="00E40DD2"/>
    <w:rsid w:val="00E51E0B"/>
    <w:rsid w:val="00E55D63"/>
    <w:rsid w:val="00E74DE0"/>
    <w:rsid w:val="00E77CCF"/>
    <w:rsid w:val="00E8244A"/>
    <w:rsid w:val="00E87AB9"/>
    <w:rsid w:val="00E96226"/>
    <w:rsid w:val="00E97C88"/>
    <w:rsid w:val="00EA5718"/>
    <w:rsid w:val="00EB74E5"/>
    <w:rsid w:val="00ED0FDA"/>
    <w:rsid w:val="00ED1141"/>
    <w:rsid w:val="00EF68EF"/>
    <w:rsid w:val="00F054B1"/>
    <w:rsid w:val="00F10070"/>
    <w:rsid w:val="00F117A0"/>
    <w:rsid w:val="00F2170C"/>
    <w:rsid w:val="00F2185C"/>
    <w:rsid w:val="00F21C06"/>
    <w:rsid w:val="00F35B26"/>
    <w:rsid w:val="00F41EB0"/>
    <w:rsid w:val="00F549BF"/>
    <w:rsid w:val="00F57DE6"/>
    <w:rsid w:val="00F74827"/>
    <w:rsid w:val="00F75A57"/>
    <w:rsid w:val="00F92E2B"/>
    <w:rsid w:val="00FC3D66"/>
    <w:rsid w:val="00FE5851"/>
    <w:rsid w:val="00FF731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9AAC1C"/>
  <w15:docId w15:val="{DE9D64AF-10F9-E541-A15B-6489CADB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9BF"/>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cussionQuestion">
    <w:name w:val="Discussion Question"/>
    <w:basedOn w:val="Normal"/>
    <w:uiPriority w:val="99"/>
    <w:rsid w:val="00BF1AB8"/>
    <w:pPr>
      <w:widowControl w:val="0"/>
      <w:spacing w:line="480" w:lineRule="auto"/>
      <w:ind w:left="245" w:hanging="245"/>
    </w:pPr>
    <w:rPr>
      <w:rFonts w:ascii="Times New Roman" w:hAnsi="Times New Roman"/>
      <w:sz w:val="20"/>
      <w:szCs w:val="20"/>
    </w:rPr>
  </w:style>
  <w:style w:type="character" w:customStyle="1" w:styleId="DiscussionQuestionNumber">
    <w:name w:val="Discussion Question Number"/>
    <w:uiPriority w:val="99"/>
    <w:rsid w:val="00BF1AB8"/>
    <w:rPr>
      <w:rFonts w:ascii="Times New Roman" w:hAnsi="Times New Roman"/>
      <w:b/>
      <w:sz w:val="24"/>
      <w:vertAlign w:val="baseline"/>
    </w:rPr>
  </w:style>
  <w:style w:type="character" w:styleId="CommentReference">
    <w:name w:val="annotation reference"/>
    <w:uiPriority w:val="99"/>
    <w:semiHidden/>
    <w:rsid w:val="00BF1AB8"/>
    <w:rPr>
      <w:rFonts w:cs="Times New Roman"/>
      <w:sz w:val="18"/>
    </w:rPr>
  </w:style>
  <w:style w:type="paragraph" w:styleId="CommentText">
    <w:name w:val="annotation text"/>
    <w:basedOn w:val="Normal"/>
    <w:link w:val="CommentTextChar1"/>
    <w:uiPriority w:val="99"/>
    <w:semiHidden/>
    <w:rsid w:val="00BF1AB8"/>
    <w:pPr>
      <w:widowControl w:val="0"/>
    </w:pPr>
    <w:rPr>
      <w:sz w:val="24"/>
      <w:szCs w:val="20"/>
    </w:rPr>
  </w:style>
  <w:style w:type="character" w:customStyle="1" w:styleId="CommentTextChar">
    <w:name w:val="Comment Text Char"/>
    <w:uiPriority w:val="99"/>
    <w:semiHidden/>
    <w:locked/>
    <w:rsid w:val="007C5AEE"/>
    <w:rPr>
      <w:rFonts w:cs="Times New Roman"/>
      <w:sz w:val="20"/>
      <w:szCs w:val="20"/>
    </w:rPr>
  </w:style>
  <w:style w:type="character" w:customStyle="1" w:styleId="CommentTextChar1">
    <w:name w:val="Comment Text Char1"/>
    <w:link w:val="CommentText"/>
    <w:uiPriority w:val="99"/>
    <w:semiHidden/>
    <w:locked/>
    <w:rsid w:val="00BF1AB8"/>
    <w:rPr>
      <w:rFonts w:ascii="Calibri" w:hAnsi="Calibri"/>
      <w:sz w:val="24"/>
    </w:rPr>
  </w:style>
  <w:style w:type="paragraph" w:styleId="BalloonText">
    <w:name w:val="Balloon Text"/>
    <w:basedOn w:val="Normal"/>
    <w:link w:val="BalloonTextChar"/>
    <w:uiPriority w:val="99"/>
    <w:semiHidden/>
    <w:rsid w:val="00BF1AB8"/>
    <w:rPr>
      <w:rFonts w:ascii="Tahoma" w:hAnsi="Tahoma" w:cs="Tahoma"/>
      <w:sz w:val="16"/>
      <w:szCs w:val="16"/>
    </w:rPr>
  </w:style>
  <w:style w:type="character" w:customStyle="1" w:styleId="BalloonTextChar">
    <w:name w:val="Balloon Text Char"/>
    <w:link w:val="BalloonText"/>
    <w:uiPriority w:val="99"/>
    <w:semiHidden/>
    <w:locked/>
    <w:rsid w:val="007C5AEE"/>
    <w:rPr>
      <w:rFonts w:ascii="Times New Roman" w:hAnsi="Times New Roman" w:cs="Times New Roman"/>
      <w:sz w:val="2"/>
    </w:rPr>
  </w:style>
  <w:style w:type="paragraph" w:customStyle="1" w:styleId="DiscussionQuestionNumberedList">
    <w:name w:val="Discussion Question Numbered List"/>
    <w:basedOn w:val="DiscussionQuestion"/>
    <w:uiPriority w:val="99"/>
    <w:rsid w:val="00BF1AB8"/>
    <w:pPr>
      <w:numPr>
        <w:numId w:val="15"/>
      </w:numPr>
    </w:pPr>
  </w:style>
  <w:style w:type="character" w:customStyle="1" w:styleId="CharChar2">
    <w:name w:val="Char Char2"/>
    <w:uiPriority w:val="99"/>
    <w:semiHidden/>
    <w:rsid w:val="00071432"/>
    <w:rPr>
      <w:rFonts w:ascii="Times New Roman" w:hAnsi="Times New Roman"/>
      <w:sz w:val="24"/>
    </w:rPr>
  </w:style>
  <w:style w:type="paragraph" w:styleId="Header">
    <w:name w:val="header"/>
    <w:basedOn w:val="Normal"/>
    <w:link w:val="HeaderChar"/>
    <w:uiPriority w:val="99"/>
    <w:semiHidden/>
    <w:rsid w:val="0095516D"/>
    <w:pPr>
      <w:tabs>
        <w:tab w:val="center" w:pos="4680"/>
        <w:tab w:val="right" w:pos="9360"/>
      </w:tabs>
    </w:pPr>
  </w:style>
  <w:style w:type="character" w:customStyle="1" w:styleId="HeaderChar">
    <w:name w:val="Header Char"/>
    <w:link w:val="Header"/>
    <w:uiPriority w:val="99"/>
    <w:semiHidden/>
    <w:locked/>
    <w:rsid w:val="0095516D"/>
    <w:rPr>
      <w:rFonts w:cs="Times New Roman"/>
    </w:rPr>
  </w:style>
  <w:style w:type="paragraph" w:styleId="Footer">
    <w:name w:val="footer"/>
    <w:basedOn w:val="Normal"/>
    <w:link w:val="FooterChar"/>
    <w:uiPriority w:val="99"/>
    <w:rsid w:val="0095516D"/>
    <w:pPr>
      <w:tabs>
        <w:tab w:val="center" w:pos="4680"/>
        <w:tab w:val="right" w:pos="9360"/>
      </w:tabs>
    </w:pPr>
  </w:style>
  <w:style w:type="character" w:customStyle="1" w:styleId="FooterChar">
    <w:name w:val="Footer Char"/>
    <w:link w:val="Footer"/>
    <w:uiPriority w:val="99"/>
    <w:locked/>
    <w:rsid w:val="0095516D"/>
    <w:rPr>
      <w:rFonts w:cs="Times New Roman"/>
    </w:rPr>
  </w:style>
  <w:style w:type="paragraph" w:styleId="BodyText">
    <w:name w:val="Body Text"/>
    <w:basedOn w:val="Normal"/>
    <w:link w:val="BodyTextChar1"/>
    <w:uiPriority w:val="99"/>
    <w:rsid w:val="00670D5B"/>
    <w:pPr>
      <w:overflowPunct w:val="0"/>
      <w:autoSpaceDE w:val="0"/>
      <w:autoSpaceDN w:val="0"/>
      <w:adjustRightInd w:val="0"/>
      <w:textAlignment w:val="baseline"/>
    </w:pPr>
    <w:rPr>
      <w:rFonts w:ascii="Times New Roman" w:hAnsi="Times New Roman"/>
      <w:b/>
      <w:bCs/>
      <w:sz w:val="24"/>
      <w:szCs w:val="24"/>
    </w:rPr>
  </w:style>
  <w:style w:type="character" w:customStyle="1" w:styleId="BodyTextChar">
    <w:name w:val="Body Text Char"/>
    <w:uiPriority w:val="99"/>
    <w:semiHidden/>
    <w:locked/>
    <w:rsid w:val="00105E4F"/>
    <w:rPr>
      <w:rFonts w:cs="Times New Roman"/>
    </w:rPr>
  </w:style>
  <w:style w:type="character" w:customStyle="1" w:styleId="BodyTextChar1">
    <w:name w:val="Body Text Char1"/>
    <w:link w:val="BodyText"/>
    <w:uiPriority w:val="99"/>
    <w:locked/>
    <w:rsid w:val="00670D5B"/>
    <w:rPr>
      <w:rFonts w:cs="Times New Roman"/>
      <w:b/>
      <w:bCs/>
      <w:sz w:val="24"/>
      <w:szCs w:val="24"/>
      <w:lang w:val="en-US" w:eastAsia="en-US" w:bidi="ar-SA"/>
    </w:rPr>
  </w:style>
  <w:style w:type="character" w:customStyle="1" w:styleId="CharChar1">
    <w:name w:val="Char Char1"/>
    <w:uiPriority w:val="99"/>
    <w:rsid w:val="00ED1141"/>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7674D2"/>
    <w:pPr>
      <w:widowControl/>
    </w:pPr>
    <w:rPr>
      <w:b/>
      <w:bCs/>
      <w:sz w:val="20"/>
    </w:rPr>
  </w:style>
  <w:style w:type="character" w:customStyle="1" w:styleId="CommentSubjectChar">
    <w:name w:val="Comment Subject Char"/>
    <w:link w:val="CommentSubject"/>
    <w:uiPriority w:val="99"/>
    <w:semiHidden/>
    <w:rsid w:val="007674D2"/>
    <w:rPr>
      <w:rFonts w:ascii="Calibri" w:hAnsi="Calibri"/>
      <w:b/>
      <w:bCs/>
      <w:sz w:val="20"/>
      <w:szCs w:val="20"/>
    </w:rPr>
  </w:style>
  <w:style w:type="paragraph" w:customStyle="1" w:styleId="EndNoteBibliographyTitle">
    <w:name w:val="EndNote Bibliography Title"/>
    <w:basedOn w:val="Normal"/>
    <w:link w:val="EndNoteBibliographyTitleChar"/>
    <w:rsid w:val="00501DBC"/>
    <w:pPr>
      <w:jc w:val="center"/>
    </w:pPr>
    <w:rPr>
      <w:rFonts w:cs="Calibri"/>
    </w:rPr>
  </w:style>
  <w:style w:type="character" w:customStyle="1" w:styleId="EndNoteBibliographyTitleChar">
    <w:name w:val="EndNote Bibliography Title Char"/>
    <w:basedOn w:val="DefaultParagraphFont"/>
    <w:link w:val="EndNoteBibliographyTitle"/>
    <w:rsid w:val="00501DBC"/>
    <w:rPr>
      <w:rFonts w:cs="Calibri"/>
      <w:sz w:val="22"/>
      <w:szCs w:val="22"/>
    </w:rPr>
  </w:style>
  <w:style w:type="paragraph" w:customStyle="1" w:styleId="EndNoteBibliography">
    <w:name w:val="EndNote Bibliography"/>
    <w:basedOn w:val="Normal"/>
    <w:link w:val="EndNoteBibliographyChar"/>
    <w:rsid w:val="00501DBC"/>
    <w:rPr>
      <w:rFonts w:cs="Calibri"/>
    </w:rPr>
  </w:style>
  <w:style w:type="character" w:customStyle="1" w:styleId="EndNoteBibliographyChar">
    <w:name w:val="EndNote Bibliography Char"/>
    <w:basedOn w:val="DefaultParagraphFont"/>
    <w:link w:val="EndNoteBibliography"/>
    <w:rsid w:val="00501DBC"/>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0067">
      <w:bodyDiv w:val="1"/>
      <w:marLeft w:val="0"/>
      <w:marRight w:val="0"/>
      <w:marTop w:val="0"/>
      <w:marBottom w:val="0"/>
      <w:divBdr>
        <w:top w:val="none" w:sz="0" w:space="0" w:color="auto"/>
        <w:left w:val="none" w:sz="0" w:space="0" w:color="auto"/>
        <w:bottom w:val="none" w:sz="0" w:space="0" w:color="auto"/>
        <w:right w:val="none" w:sz="0" w:space="0" w:color="auto"/>
      </w:divBdr>
    </w:div>
    <w:div w:id="67004843">
      <w:bodyDiv w:val="1"/>
      <w:marLeft w:val="0"/>
      <w:marRight w:val="0"/>
      <w:marTop w:val="0"/>
      <w:marBottom w:val="0"/>
      <w:divBdr>
        <w:top w:val="none" w:sz="0" w:space="0" w:color="auto"/>
        <w:left w:val="none" w:sz="0" w:space="0" w:color="auto"/>
        <w:bottom w:val="none" w:sz="0" w:space="0" w:color="auto"/>
        <w:right w:val="none" w:sz="0" w:space="0" w:color="auto"/>
      </w:divBdr>
    </w:div>
    <w:div w:id="227613622">
      <w:bodyDiv w:val="1"/>
      <w:marLeft w:val="0"/>
      <w:marRight w:val="0"/>
      <w:marTop w:val="0"/>
      <w:marBottom w:val="0"/>
      <w:divBdr>
        <w:top w:val="none" w:sz="0" w:space="0" w:color="auto"/>
        <w:left w:val="none" w:sz="0" w:space="0" w:color="auto"/>
        <w:bottom w:val="none" w:sz="0" w:space="0" w:color="auto"/>
        <w:right w:val="none" w:sz="0" w:space="0" w:color="auto"/>
      </w:divBdr>
    </w:div>
    <w:div w:id="644744419">
      <w:bodyDiv w:val="1"/>
      <w:marLeft w:val="0"/>
      <w:marRight w:val="0"/>
      <w:marTop w:val="0"/>
      <w:marBottom w:val="0"/>
      <w:divBdr>
        <w:top w:val="none" w:sz="0" w:space="0" w:color="auto"/>
        <w:left w:val="none" w:sz="0" w:space="0" w:color="auto"/>
        <w:bottom w:val="none" w:sz="0" w:space="0" w:color="auto"/>
        <w:right w:val="none" w:sz="0" w:space="0" w:color="auto"/>
      </w:divBdr>
    </w:div>
    <w:div w:id="1004934513">
      <w:bodyDiv w:val="1"/>
      <w:marLeft w:val="0"/>
      <w:marRight w:val="0"/>
      <w:marTop w:val="0"/>
      <w:marBottom w:val="0"/>
      <w:divBdr>
        <w:top w:val="none" w:sz="0" w:space="0" w:color="auto"/>
        <w:left w:val="none" w:sz="0" w:space="0" w:color="auto"/>
        <w:bottom w:val="none" w:sz="0" w:space="0" w:color="auto"/>
        <w:right w:val="none" w:sz="0" w:space="0" w:color="auto"/>
      </w:divBdr>
    </w:div>
    <w:div w:id="1063139721">
      <w:bodyDiv w:val="1"/>
      <w:marLeft w:val="0"/>
      <w:marRight w:val="0"/>
      <w:marTop w:val="0"/>
      <w:marBottom w:val="0"/>
      <w:divBdr>
        <w:top w:val="none" w:sz="0" w:space="0" w:color="auto"/>
        <w:left w:val="none" w:sz="0" w:space="0" w:color="auto"/>
        <w:bottom w:val="none" w:sz="0" w:space="0" w:color="auto"/>
        <w:right w:val="none" w:sz="0" w:space="0" w:color="auto"/>
      </w:divBdr>
    </w:div>
    <w:div w:id="1161773706">
      <w:bodyDiv w:val="1"/>
      <w:marLeft w:val="0"/>
      <w:marRight w:val="0"/>
      <w:marTop w:val="0"/>
      <w:marBottom w:val="0"/>
      <w:divBdr>
        <w:top w:val="none" w:sz="0" w:space="0" w:color="auto"/>
        <w:left w:val="none" w:sz="0" w:space="0" w:color="auto"/>
        <w:bottom w:val="none" w:sz="0" w:space="0" w:color="auto"/>
        <w:right w:val="none" w:sz="0" w:space="0" w:color="auto"/>
      </w:divBdr>
    </w:div>
    <w:div w:id="206027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BB6DB-3CA8-4FAB-A8F3-8817F8355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Animal Behavior, 10e</vt:lpstr>
    </vt:vector>
  </TitlesOfParts>
  <Manager/>
  <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Behavior, 10e</dc:title>
  <dc:subject/>
  <dc:creator>Sinauer Associates, Inc.</dc:creator>
  <cp:keywords/>
  <dc:description/>
  <cp:lastModifiedBy>Mailler, Carolyn</cp:lastModifiedBy>
  <cp:revision>3</cp:revision>
  <cp:lastPrinted>2013-04-04T19:41:00Z</cp:lastPrinted>
  <dcterms:created xsi:type="dcterms:W3CDTF">2018-06-20T12:44:00Z</dcterms:created>
  <dcterms:modified xsi:type="dcterms:W3CDTF">2019-02-19T16:00:00Z</dcterms:modified>
  <cp:category/>
</cp:coreProperties>
</file>