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4C68A5" w14:textId="7DAA9F86" w:rsidR="002717C1" w:rsidRPr="002717C1" w:rsidRDefault="002717C1" w:rsidP="002717C1">
      <w:pPr>
        <w:jc w:val="center"/>
        <w:rPr>
          <w:rFonts w:ascii="Times New Roman" w:eastAsia="Times New Roman" w:hAnsi="Times New Roman" w:cs="Times New Roman"/>
          <w:b/>
        </w:rPr>
      </w:pPr>
      <w:r w:rsidRPr="002717C1">
        <w:rPr>
          <w:rFonts w:ascii="Times New Roman" w:eastAsia="Times New Roman" w:hAnsi="Times New Roman" w:cs="Times New Roman"/>
          <w:b/>
        </w:rPr>
        <w:t xml:space="preserve">Active Learning Exercise </w:t>
      </w:r>
      <w:r w:rsidR="00763840">
        <w:rPr>
          <w:rFonts w:ascii="Times New Roman" w:eastAsia="Times New Roman" w:hAnsi="Times New Roman" w:cs="Times New Roman"/>
          <w:b/>
        </w:rPr>
        <w:t>4</w:t>
      </w:r>
      <w:r w:rsidRPr="002717C1">
        <w:rPr>
          <w:rFonts w:ascii="Times New Roman" w:eastAsia="Times New Roman" w:hAnsi="Times New Roman" w:cs="Times New Roman"/>
          <w:b/>
        </w:rPr>
        <w:t>.</w:t>
      </w:r>
      <w:r w:rsidR="00763840">
        <w:rPr>
          <w:rFonts w:ascii="Times New Roman" w:eastAsia="Times New Roman" w:hAnsi="Times New Roman" w:cs="Times New Roman"/>
          <w:b/>
        </w:rPr>
        <w:t>1</w:t>
      </w:r>
    </w:p>
    <w:p w14:paraId="00573E6A" w14:textId="77777777" w:rsidR="002717C1" w:rsidRPr="002717C1" w:rsidRDefault="002717C1" w:rsidP="002717C1">
      <w:pPr>
        <w:jc w:val="center"/>
        <w:rPr>
          <w:rFonts w:ascii="Times New Roman" w:eastAsia="Times New Roman" w:hAnsi="Times New Roman" w:cs="Times New Roman"/>
          <w:sz w:val="22"/>
          <w:szCs w:val="22"/>
        </w:rPr>
      </w:pPr>
      <w:r w:rsidRPr="002717C1">
        <w:rPr>
          <w:rFonts w:ascii="Times New Roman" w:eastAsia="Times New Roman" w:hAnsi="Times New Roman" w:cs="Times New Roman"/>
          <w:sz w:val="22"/>
          <w:szCs w:val="22"/>
        </w:rPr>
        <w:t>to accompany</w:t>
      </w:r>
    </w:p>
    <w:p w14:paraId="2E020C06" w14:textId="77777777" w:rsidR="002717C1" w:rsidRPr="002717C1" w:rsidRDefault="002717C1" w:rsidP="002717C1">
      <w:pPr>
        <w:jc w:val="center"/>
        <w:rPr>
          <w:rFonts w:ascii="Times New Roman" w:eastAsia="Times New Roman" w:hAnsi="Times New Roman" w:cs="Times New Roman"/>
          <w:sz w:val="22"/>
          <w:szCs w:val="22"/>
        </w:rPr>
      </w:pPr>
      <w:r w:rsidRPr="002717C1">
        <w:rPr>
          <w:rFonts w:ascii="Times New Roman" w:hAnsi="Times New Roman" w:cs="Times New Roman"/>
          <w:i/>
          <w:sz w:val="22"/>
          <w:szCs w:val="22"/>
        </w:rPr>
        <w:t>Vertebrate Life</w:t>
      </w:r>
      <w:r w:rsidRPr="002717C1">
        <w:rPr>
          <w:rFonts w:ascii="Times New Roman" w:eastAsia="Times New Roman" w:hAnsi="Times New Roman" w:cs="Times New Roman"/>
          <w:sz w:val="22"/>
          <w:szCs w:val="22"/>
        </w:rPr>
        <w:t>, Tenth Edition</w:t>
      </w:r>
    </w:p>
    <w:p w14:paraId="1F941FC5" w14:textId="77777777" w:rsidR="002717C1" w:rsidRPr="002717C1" w:rsidRDefault="002717C1" w:rsidP="002717C1">
      <w:pPr>
        <w:jc w:val="center"/>
        <w:rPr>
          <w:rFonts w:ascii="Times New Roman" w:eastAsia="Times New Roman" w:hAnsi="Times New Roman" w:cs="Times New Roman"/>
          <w:sz w:val="22"/>
          <w:szCs w:val="22"/>
        </w:rPr>
      </w:pPr>
      <w:r w:rsidRPr="002717C1">
        <w:rPr>
          <w:rFonts w:ascii="Times New Roman" w:eastAsia="Times New Roman" w:hAnsi="Times New Roman" w:cs="Times New Roman"/>
          <w:sz w:val="22"/>
          <w:szCs w:val="22"/>
        </w:rPr>
        <w:t>Pough • Janis</w:t>
      </w:r>
    </w:p>
    <w:p w14:paraId="10938569" w14:textId="77777777" w:rsidR="002717C1" w:rsidRPr="002717C1" w:rsidRDefault="002717C1" w:rsidP="002717C1">
      <w:pPr>
        <w:pBdr>
          <w:bottom w:val="single" w:sz="4" w:space="1" w:color="auto"/>
        </w:pBdr>
        <w:jc w:val="center"/>
        <w:rPr>
          <w:rFonts w:ascii="Times New Roman" w:eastAsia="Times New Roman" w:hAnsi="Times New Roman" w:cs="Times New Roman"/>
        </w:rPr>
      </w:pPr>
    </w:p>
    <w:p w14:paraId="0671D382" w14:textId="77777777" w:rsidR="002717C1" w:rsidRPr="002717C1" w:rsidRDefault="002717C1" w:rsidP="002717C1">
      <w:pPr>
        <w:jc w:val="center"/>
        <w:rPr>
          <w:rFonts w:ascii="Times New Roman" w:eastAsia="Times New Roman" w:hAnsi="Times New Roman" w:cs="Times New Roman"/>
        </w:rPr>
      </w:pPr>
    </w:p>
    <w:p w14:paraId="57CBC4D8" w14:textId="4A1BEC7C" w:rsidR="002717C1" w:rsidRPr="002717C1" w:rsidRDefault="00763840" w:rsidP="002717C1">
      <w:pPr>
        <w:jc w:val="center"/>
        <w:rPr>
          <w:rFonts w:ascii="Times New Roman" w:eastAsia="Times New Roman" w:hAnsi="Times New Roman" w:cs="Times New Roman"/>
          <w:b/>
          <w:sz w:val="32"/>
          <w:szCs w:val="32"/>
        </w:rPr>
      </w:pPr>
      <w:r w:rsidRPr="00763840">
        <w:rPr>
          <w:rFonts w:ascii="Times New Roman" w:hAnsi="Times New Roman" w:cs="Times New Roman"/>
          <w:b/>
          <w:sz w:val="32"/>
          <w:szCs w:val="32"/>
        </w:rPr>
        <w:t xml:space="preserve">Underwater </w:t>
      </w:r>
      <w:r>
        <w:rPr>
          <w:rFonts w:ascii="Times New Roman" w:hAnsi="Times New Roman" w:cs="Times New Roman"/>
          <w:b/>
          <w:sz w:val="32"/>
          <w:szCs w:val="32"/>
        </w:rPr>
        <w:t>V</w:t>
      </w:r>
      <w:r w:rsidRPr="00763840">
        <w:rPr>
          <w:rFonts w:ascii="Times New Roman" w:hAnsi="Times New Roman" w:cs="Times New Roman"/>
          <w:b/>
          <w:sz w:val="32"/>
          <w:szCs w:val="32"/>
        </w:rPr>
        <w:t>ision in “Sea Gypsies”</w:t>
      </w:r>
    </w:p>
    <w:p w14:paraId="3F4B6929" w14:textId="77777777" w:rsidR="002717C1" w:rsidRPr="002717C1" w:rsidRDefault="002717C1" w:rsidP="002717C1">
      <w:pPr>
        <w:jc w:val="center"/>
        <w:rPr>
          <w:rFonts w:ascii="Times New Roman" w:hAnsi="Times New Roman" w:cs="Times New Roman"/>
        </w:rPr>
      </w:pPr>
      <w:r w:rsidRPr="002717C1">
        <w:rPr>
          <w:rFonts w:ascii="Times New Roman" w:eastAsia="Calibri" w:hAnsi="Times New Roman" w:cs="Times New Roman"/>
        </w:rPr>
        <w:t xml:space="preserve">by </w:t>
      </w:r>
      <w:r w:rsidRPr="002717C1">
        <w:rPr>
          <w:rFonts w:ascii="Times New Roman" w:hAnsi="Times New Roman" w:cs="Times New Roman"/>
        </w:rPr>
        <w:t>Sharon L. Gilman</w:t>
      </w:r>
    </w:p>
    <w:p w14:paraId="4B0E29CD" w14:textId="77777777" w:rsidR="002717C1" w:rsidRPr="002717C1" w:rsidRDefault="002717C1" w:rsidP="002717C1">
      <w:pPr>
        <w:jc w:val="center"/>
        <w:rPr>
          <w:rFonts w:ascii="Times New Roman" w:hAnsi="Times New Roman" w:cs="Times New Roman"/>
        </w:rPr>
      </w:pPr>
      <w:r w:rsidRPr="002717C1">
        <w:rPr>
          <w:rFonts w:ascii="Times New Roman" w:hAnsi="Times New Roman" w:cs="Times New Roman"/>
        </w:rPr>
        <w:t>Coastal Carolina University</w:t>
      </w:r>
    </w:p>
    <w:p w14:paraId="79668A7D" w14:textId="77777777" w:rsidR="002717C1" w:rsidRPr="002717C1" w:rsidRDefault="002717C1" w:rsidP="002717C1">
      <w:pPr>
        <w:jc w:val="center"/>
        <w:rPr>
          <w:rFonts w:ascii="Times New Roman" w:eastAsia="Calibri" w:hAnsi="Times New Roman" w:cs="Times New Roman"/>
        </w:rPr>
      </w:pPr>
      <w:r w:rsidRPr="002717C1">
        <w:rPr>
          <w:rFonts w:ascii="Times New Roman" w:hAnsi="Times New Roman" w:cs="Times New Roman"/>
        </w:rPr>
        <w:t>sgilman@coastal.edu</w:t>
      </w:r>
    </w:p>
    <w:p w14:paraId="5DA75E3C" w14:textId="77777777" w:rsidR="009E4706" w:rsidRDefault="009E4706">
      <w:pPr>
        <w:rPr>
          <w:rFonts w:ascii="Times New Roman" w:hAnsi="Times New Roman" w:cs="Times New Roman"/>
        </w:rPr>
      </w:pPr>
    </w:p>
    <w:p w14:paraId="670E56EC" w14:textId="77777777" w:rsidR="002717C1" w:rsidRPr="002717C1" w:rsidRDefault="002717C1">
      <w:pPr>
        <w:rPr>
          <w:rFonts w:ascii="Times New Roman" w:hAnsi="Times New Roman" w:cs="Times New Roman"/>
        </w:rPr>
      </w:pPr>
    </w:p>
    <w:p w14:paraId="793F9279" w14:textId="25521424" w:rsidR="00A06B2B" w:rsidRDefault="003E4641">
      <w:pPr>
        <w:rPr>
          <w:rFonts w:ascii="Times New Roman" w:hAnsi="Times New Roman" w:cs="Times New Roman"/>
        </w:rPr>
      </w:pPr>
      <w:r w:rsidRPr="002717C1">
        <w:rPr>
          <w:rFonts w:ascii="Times New Roman" w:hAnsi="Times New Roman" w:cs="Times New Roman"/>
          <w:b/>
        </w:rPr>
        <w:t>Source:</w:t>
      </w:r>
      <w:r w:rsidR="009603FA" w:rsidRPr="002717C1">
        <w:rPr>
          <w:rFonts w:ascii="Times New Roman" w:hAnsi="Times New Roman" w:cs="Times New Roman"/>
        </w:rPr>
        <w:t xml:space="preserve"> </w:t>
      </w:r>
      <w:r w:rsidR="00A06B2B" w:rsidRPr="00A06B2B">
        <w:rPr>
          <w:rFonts w:ascii="Times New Roman" w:hAnsi="Times New Roman" w:cs="Times New Roman"/>
        </w:rPr>
        <w:t xml:space="preserve">This activity is based on the following </w:t>
      </w:r>
      <w:r w:rsidR="00D4470A">
        <w:rPr>
          <w:rFonts w:ascii="Times New Roman" w:hAnsi="Times New Roman" w:cs="Times New Roman"/>
        </w:rPr>
        <w:t>paper</w:t>
      </w:r>
      <w:r w:rsidR="00A06B2B">
        <w:rPr>
          <w:rFonts w:ascii="Times New Roman" w:hAnsi="Times New Roman" w:cs="Times New Roman"/>
        </w:rPr>
        <w:t>:</w:t>
      </w:r>
    </w:p>
    <w:p w14:paraId="24D70A6C" w14:textId="77777777" w:rsidR="00A06B2B" w:rsidRDefault="00A06B2B">
      <w:pPr>
        <w:rPr>
          <w:rFonts w:ascii="Times New Roman" w:hAnsi="Times New Roman" w:cs="Times New Roman"/>
        </w:rPr>
      </w:pPr>
    </w:p>
    <w:p w14:paraId="78D71F20" w14:textId="34552356" w:rsidR="009E4706" w:rsidRDefault="00763840" w:rsidP="00033CED">
      <w:pPr>
        <w:ind w:left="180" w:hanging="180"/>
        <w:rPr>
          <w:rFonts w:ascii="Times New Roman" w:hAnsi="Times New Roman"/>
        </w:rPr>
      </w:pPr>
      <w:r w:rsidRPr="00763840">
        <w:rPr>
          <w:rFonts w:ascii="Times New Roman" w:hAnsi="Times New Roman"/>
        </w:rPr>
        <w:t>Gislen</w:t>
      </w:r>
      <w:r>
        <w:rPr>
          <w:rFonts w:ascii="Times New Roman" w:hAnsi="Times New Roman"/>
        </w:rPr>
        <w:t>,</w:t>
      </w:r>
      <w:r w:rsidRPr="00763840">
        <w:rPr>
          <w:rFonts w:ascii="Times New Roman" w:hAnsi="Times New Roman"/>
        </w:rPr>
        <w:t xml:space="preserve"> A</w:t>
      </w:r>
      <w:r>
        <w:rPr>
          <w:rFonts w:ascii="Times New Roman" w:hAnsi="Times New Roman"/>
        </w:rPr>
        <w:t>.</w:t>
      </w:r>
      <w:r w:rsidRPr="00763840">
        <w:rPr>
          <w:rFonts w:ascii="Times New Roman" w:hAnsi="Times New Roman"/>
        </w:rPr>
        <w:t xml:space="preserve"> and 5 others</w:t>
      </w:r>
      <w:r>
        <w:rPr>
          <w:rFonts w:ascii="Times New Roman" w:hAnsi="Times New Roman"/>
        </w:rPr>
        <w:t>.</w:t>
      </w:r>
      <w:r w:rsidRPr="00763840">
        <w:rPr>
          <w:rFonts w:ascii="Times New Roman" w:hAnsi="Times New Roman"/>
        </w:rPr>
        <w:t xml:space="preserve"> 2003</w:t>
      </w:r>
      <w:r>
        <w:rPr>
          <w:rFonts w:ascii="Times New Roman" w:hAnsi="Times New Roman"/>
        </w:rPr>
        <w:t>.</w:t>
      </w:r>
      <w:r w:rsidRPr="00763840">
        <w:rPr>
          <w:rFonts w:ascii="Times New Roman" w:hAnsi="Times New Roman"/>
        </w:rPr>
        <w:t xml:space="preserve"> Superior underwater vision in a human population of sea gypsies. </w:t>
      </w:r>
      <w:r w:rsidRPr="00763840">
        <w:rPr>
          <w:rFonts w:ascii="Times New Roman" w:hAnsi="Times New Roman"/>
          <w:i/>
        </w:rPr>
        <w:t>Current Biology</w:t>
      </w:r>
      <w:r w:rsidRPr="00763840">
        <w:rPr>
          <w:rFonts w:ascii="Times New Roman" w:hAnsi="Times New Roman"/>
        </w:rPr>
        <w:t xml:space="preserve"> 13:</w:t>
      </w:r>
      <w:r>
        <w:rPr>
          <w:rFonts w:ascii="Times New Roman" w:hAnsi="Times New Roman"/>
        </w:rPr>
        <w:t xml:space="preserve"> </w:t>
      </w:r>
      <w:r w:rsidRPr="00763840">
        <w:rPr>
          <w:rFonts w:ascii="Times New Roman" w:hAnsi="Times New Roman"/>
        </w:rPr>
        <w:t>833</w:t>
      </w:r>
      <w:r>
        <w:rPr>
          <w:rFonts w:ascii="Times New Roman" w:hAnsi="Times New Roman"/>
        </w:rPr>
        <w:t>–</w:t>
      </w:r>
      <w:r w:rsidRPr="00763840">
        <w:rPr>
          <w:rFonts w:ascii="Times New Roman" w:hAnsi="Times New Roman"/>
        </w:rPr>
        <w:t xml:space="preserve">835. </w:t>
      </w:r>
      <w:hyperlink r:id="rId8" w:history="1">
        <w:r w:rsidR="00D92D2C" w:rsidRPr="00DB2134">
          <w:rPr>
            <w:rStyle w:val="Hyperlink"/>
            <w:rFonts w:ascii="Times New Roman" w:hAnsi="Times New Roman"/>
          </w:rPr>
          <w:t>https://doi.org/10.1016/S0960-9822(03)00290-2</w:t>
        </w:r>
      </w:hyperlink>
    </w:p>
    <w:p w14:paraId="6FD20E13" w14:textId="77777777" w:rsidR="003E4641" w:rsidRPr="002717C1" w:rsidRDefault="003E4641">
      <w:pPr>
        <w:rPr>
          <w:rFonts w:ascii="Times New Roman" w:hAnsi="Times New Roman" w:cs="Times New Roman"/>
        </w:rPr>
      </w:pPr>
    </w:p>
    <w:p w14:paraId="6872EE0E" w14:textId="4E97CC0A" w:rsidR="003E4641" w:rsidRPr="002717C1" w:rsidRDefault="003E4641">
      <w:pPr>
        <w:rPr>
          <w:rFonts w:ascii="Times New Roman" w:hAnsi="Times New Roman" w:cs="Times New Roman"/>
        </w:rPr>
      </w:pPr>
      <w:r w:rsidRPr="002717C1">
        <w:rPr>
          <w:rFonts w:ascii="Times New Roman" w:hAnsi="Times New Roman" w:cs="Times New Roman"/>
          <w:b/>
        </w:rPr>
        <w:t>Level of Difficulty:</w:t>
      </w:r>
      <w:r w:rsidR="00D206C2" w:rsidRPr="002717C1">
        <w:rPr>
          <w:rFonts w:ascii="Times New Roman" w:hAnsi="Times New Roman" w:cs="Times New Roman"/>
        </w:rPr>
        <w:t xml:space="preserve"> </w:t>
      </w:r>
      <w:r w:rsidR="00D92D2C">
        <w:rPr>
          <w:rFonts w:ascii="Times New Roman" w:hAnsi="Times New Roman" w:cs="Times New Roman"/>
        </w:rPr>
        <w:t>Medium</w:t>
      </w:r>
    </w:p>
    <w:p w14:paraId="1C23725E" w14:textId="77777777" w:rsidR="003E4641" w:rsidRPr="002717C1" w:rsidRDefault="003E4641">
      <w:pPr>
        <w:rPr>
          <w:rFonts w:ascii="Times New Roman" w:hAnsi="Times New Roman" w:cs="Times New Roman"/>
        </w:rPr>
      </w:pPr>
    </w:p>
    <w:p w14:paraId="16E74D7A" w14:textId="2EB23EBA" w:rsidR="003E4641" w:rsidRDefault="003E4641">
      <w:pPr>
        <w:rPr>
          <w:rFonts w:ascii="Times New Roman" w:hAnsi="Times New Roman" w:cs="Times New Roman"/>
        </w:rPr>
      </w:pPr>
      <w:r w:rsidRPr="002717C1">
        <w:rPr>
          <w:rFonts w:ascii="Times New Roman" w:hAnsi="Times New Roman" w:cs="Times New Roman"/>
          <w:b/>
        </w:rPr>
        <w:t>Relevant Terminology:</w:t>
      </w:r>
      <w:r w:rsidRPr="002717C1">
        <w:rPr>
          <w:rFonts w:ascii="Times New Roman" w:hAnsi="Times New Roman" w:cs="Times New Roman"/>
        </w:rPr>
        <w:t xml:space="preserve"> </w:t>
      </w:r>
      <w:r w:rsidR="00D92D2C" w:rsidRPr="00C15A5C">
        <w:rPr>
          <w:rFonts w:ascii="Times New Roman" w:hAnsi="Times New Roman"/>
        </w:rPr>
        <w:t>refraction, lens, cornea, visual acuity, retina, pupil</w:t>
      </w:r>
    </w:p>
    <w:p w14:paraId="08FEB4D1" w14:textId="77777777" w:rsidR="002717C1" w:rsidRDefault="002717C1">
      <w:pPr>
        <w:rPr>
          <w:rFonts w:ascii="Times New Roman" w:hAnsi="Times New Roman" w:cs="Times New Roman"/>
        </w:rPr>
      </w:pPr>
    </w:p>
    <w:p w14:paraId="11731A37" w14:textId="77777777" w:rsidR="00713494" w:rsidRDefault="00713494">
      <w:pPr>
        <w:rPr>
          <w:rFonts w:ascii="Times New Roman" w:hAnsi="Times New Roman" w:cs="Times New Roman"/>
        </w:rPr>
      </w:pPr>
    </w:p>
    <w:p w14:paraId="6D7BF519" w14:textId="77777777" w:rsidR="00713494" w:rsidRPr="00836B18" w:rsidRDefault="00713494" w:rsidP="00713494">
      <w:pPr>
        <w:rPr>
          <w:rFonts w:ascii="Times New Roman" w:hAnsi="Times New Roman"/>
          <w:b/>
          <w:smallCaps/>
          <w:sz w:val="28"/>
          <w:szCs w:val="28"/>
        </w:rPr>
      </w:pPr>
      <w:r w:rsidRPr="00836B18">
        <w:rPr>
          <w:rFonts w:ascii="Times New Roman" w:hAnsi="Times New Roman"/>
          <w:b/>
          <w:smallCaps/>
          <w:sz w:val="28"/>
          <w:szCs w:val="28"/>
        </w:rPr>
        <w:t>Introduction</w:t>
      </w:r>
    </w:p>
    <w:p w14:paraId="4776B8A4" w14:textId="77777777" w:rsidR="00713494" w:rsidRPr="00836B18" w:rsidRDefault="00713494" w:rsidP="00713494">
      <w:pPr>
        <w:rPr>
          <w:rFonts w:ascii="Times New Roman" w:hAnsi="Times New Roman"/>
        </w:rPr>
      </w:pPr>
    </w:p>
    <w:p w14:paraId="5B56A098" w14:textId="3A5ECF75" w:rsidR="00D92D2C" w:rsidRPr="00D92D2C" w:rsidRDefault="00D92D2C" w:rsidP="00D92D2C">
      <w:pPr>
        <w:rPr>
          <w:rFonts w:ascii="Times New Roman" w:hAnsi="Times New Roman"/>
        </w:rPr>
      </w:pPr>
      <w:r w:rsidRPr="00D92D2C">
        <w:rPr>
          <w:rFonts w:ascii="Times New Roman" w:hAnsi="Times New Roman"/>
        </w:rPr>
        <w:t>It’s not surprising that</w:t>
      </w:r>
      <w:r>
        <w:rPr>
          <w:rFonts w:ascii="Times New Roman" w:hAnsi="Times New Roman"/>
        </w:rPr>
        <w:t xml:space="preserve"> humans see poorly underwater. </w:t>
      </w:r>
      <w:r w:rsidRPr="00D92D2C">
        <w:rPr>
          <w:rFonts w:ascii="Times New Roman" w:hAnsi="Times New Roman"/>
        </w:rPr>
        <w:t>We don’t spend much time there so our eyes have not adapted to wor</w:t>
      </w:r>
      <w:r>
        <w:rPr>
          <w:rFonts w:ascii="Times New Roman" w:hAnsi="Times New Roman"/>
        </w:rPr>
        <w:t>king well in that environment.</w:t>
      </w:r>
    </w:p>
    <w:p w14:paraId="255BD2F8" w14:textId="77777777" w:rsidR="00D92D2C" w:rsidRPr="00D92D2C" w:rsidRDefault="00D92D2C" w:rsidP="00D92D2C">
      <w:pPr>
        <w:rPr>
          <w:rFonts w:ascii="Times New Roman" w:hAnsi="Times New Roman"/>
        </w:rPr>
      </w:pPr>
    </w:p>
    <w:p w14:paraId="4EB92F36" w14:textId="5C2D83B6" w:rsidR="00D92D2C" w:rsidRPr="00A06A5C" w:rsidRDefault="00D92D2C" w:rsidP="00A06A5C">
      <w:pPr>
        <w:pStyle w:val="ListParagraph"/>
        <w:numPr>
          <w:ilvl w:val="0"/>
          <w:numId w:val="3"/>
        </w:numPr>
        <w:rPr>
          <w:rFonts w:ascii="Times New Roman" w:hAnsi="Times New Roman"/>
          <w:i/>
        </w:rPr>
      </w:pPr>
      <w:r w:rsidRPr="00A06A5C">
        <w:rPr>
          <w:rFonts w:ascii="Times New Roman" w:hAnsi="Times New Roman"/>
          <w:i/>
        </w:rPr>
        <w:t>Based on your reading in the textbook or online, explain why human eyes don’t work well underwater.</w:t>
      </w:r>
    </w:p>
    <w:p w14:paraId="31551085" w14:textId="77777777" w:rsidR="00D92D2C" w:rsidRPr="00D92D2C" w:rsidRDefault="00D92D2C" w:rsidP="00D92D2C">
      <w:pPr>
        <w:rPr>
          <w:rFonts w:ascii="Times New Roman" w:hAnsi="Times New Roman"/>
        </w:rPr>
      </w:pPr>
    </w:p>
    <w:p w14:paraId="2767995B" w14:textId="1CB4590F" w:rsidR="00D92D2C" w:rsidRDefault="00D92D2C" w:rsidP="00D92D2C">
      <w:pPr>
        <w:rPr>
          <w:rFonts w:ascii="Times New Roman" w:hAnsi="Times New Roman"/>
        </w:rPr>
      </w:pPr>
      <w:r w:rsidRPr="00D92D2C">
        <w:rPr>
          <w:rFonts w:ascii="Times New Roman" w:hAnsi="Times New Roman"/>
        </w:rPr>
        <w:t>Most fish spend all their time underwater s</w:t>
      </w:r>
      <w:r>
        <w:rPr>
          <w:rFonts w:ascii="Times New Roman" w:hAnsi="Times New Roman"/>
        </w:rPr>
        <w:t>o they need to see well there.</w:t>
      </w:r>
    </w:p>
    <w:p w14:paraId="4DC964FF" w14:textId="77777777" w:rsidR="00D92D2C" w:rsidRPr="00D92D2C" w:rsidRDefault="00D92D2C" w:rsidP="00D92D2C">
      <w:pPr>
        <w:rPr>
          <w:rFonts w:ascii="Times New Roman" w:hAnsi="Times New Roman"/>
        </w:rPr>
      </w:pPr>
    </w:p>
    <w:p w14:paraId="1CCC2C48" w14:textId="0663BA8D" w:rsidR="00713494" w:rsidRPr="00A06A5C" w:rsidRDefault="00D92D2C" w:rsidP="00A06A5C">
      <w:pPr>
        <w:pStyle w:val="ListParagraph"/>
        <w:numPr>
          <w:ilvl w:val="0"/>
          <w:numId w:val="3"/>
        </w:numPr>
        <w:rPr>
          <w:rFonts w:ascii="Times New Roman" w:hAnsi="Times New Roman"/>
          <w:i/>
        </w:rPr>
      </w:pPr>
      <w:r w:rsidRPr="00A06A5C">
        <w:rPr>
          <w:rFonts w:ascii="Times New Roman" w:hAnsi="Times New Roman"/>
          <w:i/>
        </w:rPr>
        <w:t>How do they do that? How are their eyes different than human eyes?</w:t>
      </w:r>
    </w:p>
    <w:p w14:paraId="1DBAF9DE" w14:textId="77777777" w:rsidR="00713494" w:rsidRDefault="00713494" w:rsidP="00713494">
      <w:pPr>
        <w:rPr>
          <w:rFonts w:ascii="Times New Roman" w:hAnsi="Times New Roman"/>
        </w:rPr>
      </w:pPr>
    </w:p>
    <w:p w14:paraId="2B515732" w14:textId="77777777" w:rsidR="00713494" w:rsidRDefault="00713494" w:rsidP="00713494">
      <w:pPr>
        <w:rPr>
          <w:rFonts w:ascii="Times New Roman" w:hAnsi="Times New Roman"/>
        </w:rPr>
      </w:pPr>
    </w:p>
    <w:p w14:paraId="1C8CC8EB" w14:textId="77777777" w:rsidR="00713494" w:rsidRPr="00836B18" w:rsidRDefault="00713494" w:rsidP="00713494">
      <w:pPr>
        <w:rPr>
          <w:rFonts w:ascii="Times New Roman" w:hAnsi="Times New Roman"/>
          <w:b/>
          <w:smallCaps/>
          <w:sz w:val="28"/>
          <w:szCs w:val="28"/>
        </w:rPr>
      </w:pPr>
      <w:r>
        <w:rPr>
          <w:rFonts w:ascii="Times New Roman" w:hAnsi="Times New Roman"/>
          <w:b/>
          <w:smallCaps/>
          <w:sz w:val="28"/>
          <w:szCs w:val="28"/>
        </w:rPr>
        <w:t>Activity</w:t>
      </w:r>
    </w:p>
    <w:p w14:paraId="6004983D" w14:textId="77777777" w:rsidR="00713494" w:rsidRPr="005F45B5" w:rsidRDefault="00713494" w:rsidP="00713494">
      <w:pPr>
        <w:rPr>
          <w:rFonts w:ascii="Times New Roman" w:hAnsi="Times New Roman"/>
        </w:rPr>
      </w:pPr>
    </w:p>
    <w:p w14:paraId="6144E13C" w14:textId="60DA99F0" w:rsidR="0003182A" w:rsidRDefault="0003182A" w:rsidP="0003182A">
      <w:pPr>
        <w:rPr>
          <w:rFonts w:ascii="Times New Roman" w:hAnsi="Times New Roman"/>
        </w:rPr>
      </w:pPr>
      <w:r>
        <w:rPr>
          <w:rFonts w:ascii="Times New Roman" w:hAnsi="Times New Roman"/>
        </w:rPr>
        <w:t xml:space="preserve">Read the </w:t>
      </w:r>
      <w:r w:rsidR="00D4470A">
        <w:rPr>
          <w:rFonts w:ascii="Times New Roman" w:hAnsi="Times New Roman"/>
        </w:rPr>
        <w:t>paper</w:t>
      </w:r>
      <w:r>
        <w:rPr>
          <w:rFonts w:ascii="Times New Roman" w:hAnsi="Times New Roman"/>
        </w:rPr>
        <w:t xml:space="preserve"> cited above and complete the following exercises.</w:t>
      </w:r>
    </w:p>
    <w:p w14:paraId="2A81B515" w14:textId="77777777" w:rsidR="0003182A" w:rsidRDefault="0003182A" w:rsidP="00713494">
      <w:pPr>
        <w:rPr>
          <w:rFonts w:ascii="Times New Roman" w:hAnsi="Times New Roman"/>
        </w:rPr>
      </w:pPr>
    </w:p>
    <w:p w14:paraId="24F3C7BD" w14:textId="2A5B3FFA" w:rsidR="00713494" w:rsidRDefault="00D92D2C" w:rsidP="00713494">
      <w:pPr>
        <w:rPr>
          <w:rFonts w:ascii="Times New Roman" w:hAnsi="Times New Roman"/>
        </w:rPr>
      </w:pPr>
      <w:r w:rsidRPr="00D92D2C">
        <w:rPr>
          <w:rFonts w:ascii="Times New Roman" w:hAnsi="Times New Roman"/>
        </w:rPr>
        <w:t>The Moken are a tribe of so-called “sea gypsies,” tribes in Burma and the west coast of Thai</w:t>
      </w:r>
      <w:r>
        <w:rPr>
          <w:rFonts w:ascii="Times New Roman" w:hAnsi="Times New Roman"/>
        </w:rPr>
        <w:t>land who live off of the ocean.</w:t>
      </w:r>
      <w:r w:rsidRPr="00D92D2C">
        <w:rPr>
          <w:rFonts w:ascii="Times New Roman" w:hAnsi="Times New Roman"/>
        </w:rPr>
        <w:t xml:space="preserve"> The children of the Moken go diving for food on the sea floor and are able to see well en</w:t>
      </w:r>
      <w:r>
        <w:rPr>
          <w:rFonts w:ascii="Times New Roman" w:hAnsi="Times New Roman"/>
        </w:rPr>
        <w:t xml:space="preserve">ough to be successful at this. </w:t>
      </w:r>
      <w:r w:rsidRPr="00D92D2C">
        <w:rPr>
          <w:rFonts w:ascii="Times New Roman" w:hAnsi="Times New Roman"/>
        </w:rPr>
        <w:t>You explained above why most hum</w:t>
      </w:r>
      <w:r>
        <w:rPr>
          <w:rFonts w:ascii="Times New Roman" w:hAnsi="Times New Roman"/>
        </w:rPr>
        <w:t xml:space="preserve">ans don’t see well underwater. </w:t>
      </w:r>
      <w:r w:rsidRPr="00D92D2C">
        <w:rPr>
          <w:rFonts w:ascii="Times New Roman" w:hAnsi="Times New Roman"/>
        </w:rPr>
        <w:t>In fact, average European children have an underwater visual acuity of 2.95 cycles/degree, while the Moken children do better than twice as well, with an acuity of 6.06 cycles/degree.</w:t>
      </w:r>
    </w:p>
    <w:p w14:paraId="15EB5260" w14:textId="77777777" w:rsidR="00D92D2C" w:rsidRDefault="00D92D2C" w:rsidP="00713494">
      <w:pPr>
        <w:rPr>
          <w:rFonts w:ascii="Times New Roman" w:hAnsi="Times New Roman"/>
        </w:rPr>
      </w:pPr>
      <w:bookmarkStart w:id="0" w:name="_GoBack"/>
      <w:bookmarkEnd w:id="0"/>
    </w:p>
    <w:p w14:paraId="6B1C6F92" w14:textId="3AF85B89" w:rsidR="00D92D2C" w:rsidRPr="00A06A5C" w:rsidRDefault="00D92D2C" w:rsidP="00A06A5C">
      <w:pPr>
        <w:pStyle w:val="ListParagraph"/>
        <w:numPr>
          <w:ilvl w:val="0"/>
          <w:numId w:val="3"/>
        </w:numPr>
        <w:rPr>
          <w:rFonts w:ascii="Times New Roman" w:hAnsi="Times New Roman" w:cs="Times New Roman"/>
          <w:i/>
        </w:rPr>
      </w:pPr>
      <w:r w:rsidRPr="00A06A5C">
        <w:rPr>
          <w:rFonts w:ascii="Times New Roman" w:hAnsi="Times New Roman" w:cs="Times New Roman"/>
          <w:i/>
        </w:rPr>
        <w:lastRenderedPageBreak/>
        <w:t>How do either of those compare to human visual acuity in air?</w:t>
      </w:r>
    </w:p>
    <w:p w14:paraId="0C0C44AC" w14:textId="77777777" w:rsidR="00D92D2C" w:rsidRDefault="00D92D2C" w:rsidP="00D92D2C">
      <w:pPr>
        <w:rPr>
          <w:rFonts w:ascii="Times New Roman" w:hAnsi="Times New Roman" w:cs="Times New Roman"/>
        </w:rPr>
      </w:pPr>
    </w:p>
    <w:p w14:paraId="744AAB9A" w14:textId="77777777" w:rsidR="00690383" w:rsidRDefault="00D92D2C" w:rsidP="00D92D2C">
      <w:pPr>
        <w:rPr>
          <w:rFonts w:ascii="Times New Roman" w:hAnsi="Times New Roman" w:cs="Times New Roman"/>
        </w:rPr>
      </w:pPr>
      <w:r w:rsidRPr="00D92D2C">
        <w:rPr>
          <w:rFonts w:ascii="Times New Roman" w:hAnsi="Times New Roman" w:cs="Times New Roman"/>
        </w:rPr>
        <w:t>Let’s measure it</w:t>
      </w:r>
      <w:r w:rsidR="00690383">
        <w:rPr>
          <w:rFonts w:ascii="Times New Roman" w:hAnsi="Times New Roman" w:cs="Times New Roman"/>
        </w:rPr>
        <w:t xml:space="preserve"> using the following steps:</w:t>
      </w:r>
    </w:p>
    <w:p w14:paraId="1436CEF5" w14:textId="2C997374" w:rsidR="00D92D2C" w:rsidRDefault="00690383" w:rsidP="00D92D2C">
      <w:pPr>
        <w:rPr>
          <w:rFonts w:ascii="Times New Roman" w:hAnsi="Times New Roman" w:cs="Times New Roman"/>
        </w:rPr>
      </w:pPr>
      <w:r>
        <w:rPr>
          <w:rFonts w:ascii="Times New Roman" w:hAnsi="Times New Roman" w:cs="Times New Roman"/>
        </w:rPr>
        <w:t>[</w:t>
      </w:r>
      <w:r w:rsidR="00D92D2C">
        <w:rPr>
          <w:rFonts w:ascii="Times New Roman" w:hAnsi="Times New Roman" w:cs="Times New Roman"/>
        </w:rPr>
        <w:t>Note: Use</w:t>
      </w:r>
      <w:r w:rsidR="00D92D2C" w:rsidRPr="00D92D2C">
        <w:rPr>
          <w:rFonts w:ascii="Times New Roman" w:hAnsi="Times New Roman" w:cs="Times New Roman"/>
        </w:rPr>
        <w:t xml:space="preserve"> </w:t>
      </w:r>
      <w:hyperlink r:id="rId9" w:history="1">
        <w:r w:rsidR="00D92D2C" w:rsidRPr="00DB2134">
          <w:rPr>
            <w:rStyle w:val="Hyperlink"/>
            <w:rFonts w:ascii="Times New Roman" w:hAnsi="Times New Roman" w:cs="Times New Roman"/>
          </w:rPr>
          <w:t>https://petavoxel.wordpress.com/2010/02/26/cycles-per-degree/</w:t>
        </w:r>
      </w:hyperlink>
      <w:r>
        <w:rPr>
          <w:rFonts w:ascii="Times New Roman" w:hAnsi="Times New Roman" w:cs="Times New Roman"/>
        </w:rPr>
        <w:t>.]</w:t>
      </w:r>
    </w:p>
    <w:p w14:paraId="219A6C43" w14:textId="77777777" w:rsidR="00D92D2C" w:rsidRDefault="00D92D2C" w:rsidP="00D92D2C">
      <w:pPr>
        <w:rPr>
          <w:rFonts w:ascii="Times New Roman" w:hAnsi="Times New Roman" w:cs="Times New Roman"/>
        </w:rPr>
      </w:pPr>
    </w:p>
    <w:p w14:paraId="20312665" w14:textId="7E12C765" w:rsidR="00D92D2C" w:rsidRPr="00690383" w:rsidRDefault="00D92D2C" w:rsidP="00690383">
      <w:pPr>
        <w:pStyle w:val="ListParagraph"/>
        <w:numPr>
          <w:ilvl w:val="0"/>
          <w:numId w:val="2"/>
        </w:numPr>
        <w:rPr>
          <w:rFonts w:ascii="Times New Roman" w:hAnsi="Times New Roman" w:cs="Times New Roman"/>
        </w:rPr>
      </w:pPr>
      <w:r w:rsidRPr="00690383">
        <w:rPr>
          <w:rFonts w:ascii="Times New Roman" w:hAnsi="Times New Roman" w:cs="Times New Roman"/>
        </w:rPr>
        <w:t>Take a Sharpie pen and draw two straight parallel lines next to each other on a white piece of paper, about a line width apart</w:t>
      </w:r>
      <w:r w:rsidR="00690383" w:rsidRPr="00690383">
        <w:rPr>
          <w:rFonts w:ascii="Times New Roman" w:hAnsi="Times New Roman" w:cs="Times New Roman"/>
        </w:rPr>
        <w:t>,</w:t>
      </w:r>
      <w:r w:rsidRPr="00690383">
        <w:rPr>
          <w:rFonts w:ascii="Times New Roman" w:hAnsi="Times New Roman" w:cs="Times New Roman"/>
        </w:rPr>
        <w:t xml:space="preserve"> as illustrated:</w:t>
      </w:r>
    </w:p>
    <w:p w14:paraId="0DE222BF" w14:textId="77777777" w:rsidR="00D92D2C" w:rsidRDefault="00D92D2C" w:rsidP="00D92D2C">
      <w:pPr>
        <w:rPr>
          <w:rFonts w:ascii="Times New Roman" w:hAnsi="Times New Roman" w:cs="Times New Roman"/>
        </w:rPr>
      </w:pPr>
    </w:p>
    <w:p w14:paraId="375BB674" w14:textId="1880C85E" w:rsidR="00D92D2C" w:rsidRDefault="0001059D" w:rsidP="00690383">
      <w:pPr>
        <w:jc w:val="center"/>
        <w:rPr>
          <w:rFonts w:ascii="Times New Roman" w:hAnsi="Times New Roman" w:cs="Times New Roman"/>
        </w:rPr>
      </w:pPr>
      <w:r>
        <w:rPr>
          <w:rFonts w:ascii="Times New Roman" w:hAnsi="Times New Roman" w:cs="Times New Roman"/>
        </w:rPr>
        <w:pict w14:anchorId="41D8BC6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1pt;height:226.5pt">
            <v:imagedata r:id="rId10" o:title="ALE 4" croptop="1119f" cropbottom="1758f" cropleft="1867f" cropright="2281f"/>
          </v:shape>
        </w:pict>
      </w:r>
    </w:p>
    <w:p w14:paraId="54735B67" w14:textId="77777777" w:rsidR="00D92D2C" w:rsidRPr="00D92D2C" w:rsidRDefault="00D92D2C" w:rsidP="00D92D2C">
      <w:pPr>
        <w:rPr>
          <w:rFonts w:ascii="Times New Roman" w:hAnsi="Times New Roman" w:cs="Times New Roman"/>
        </w:rPr>
      </w:pPr>
    </w:p>
    <w:p w14:paraId="114C25EE" w14:textId="332D7BFE" w:rsidR="00D92D2C" w:rsidRPr="00690383" w:rsidRDefault="00D92D2C" w:rsidP="00690383">
      <w:pPr>
        <w:pStyle w:val="ListParagraph"/>
        <w:numPr>
          <w:ilvl w:val="0"/>
          <w:numId w:val="2"/>
        </w:numPr>
        <w:rPr>
          <w:rFonts w:ascii="Times New Roman" w:hAnsi="Times New Roman" w:cs="Times New Roman"/>
        </w:rPr>
      </w:pPr>
      <w:r w:rsidRPr="00690383">
        <w:rPr>
          <w:rFonts w:ascii="Times New Roman" w:hAnsi="Times New Roman" w:cs="Times New Roman"/>
        </w:rPr>
        <w:t>A “cycle per degree” is equivalent to one “line pair,” which is a bl</w:t>
      </w:r>
      <w:r w:rsidR="00690383" w:rsidRPr="00690383">
        <w:rPr>
          <w:rFonts w:ascii="Times New Roman" w:hAnsi="Times New Roman" w:cs="Times New Roman"/>
        </w:rPr>
        <w:t xml:space="preserve">ack/white pair taken together. </w:t>
      </w:r>
      <w:r w:rsidRPr="00690383">
        <w:rPr>
          <w:rFonts w:ascii="Times New Roman" w:hAnsi="Times New Roman" w:cs="Times New Roman"/>
        </w:rPr>
        <w:t>Measure that and convert it to the unit of distance used on your tape measure.</w:t>
      </w:r>
    </w:p>
    <w:p w14:paraId="13B5B2D1" w14:textId="62B4CB0E" w:rsidR="00D92D2C" w:rsidRPr="00690383" w:rsidRDefault="00D92D2C" w:rsidP="00690383">
      <w:pPr>
        <w:pStyle w:val="ListParagraph"/>
        <w:numPr>
          <w:ilvl w:val="0"/>
          <w:numId w:val="2"/>
        </w:numPr>
        <w:rPr>
          <w:rFonts w:ascii="Times New Roman" w:hAnsi="Times New Roman" w:cs="Times New Roman"/>
        </w:rPr>
      </w:pPr>
      <w:r w:rsidRPr="00690383">
        <w:rPr>
          <w:rFonts w:ascii="Times New Roman" w:hAnsi="Times New Roman" w:cs="Times New Roman"/>
        </w:rPr>
        <w:t>Tape your l</w:t>
      </w:r>
      <w:r w:rsidR="00690383" w:rsidRPr="00690383">
        <w:rPr>
          <w:rFonts w:ascii="Times New Roman" w:hAnsi="Times New Roman" w:cs="Times New Roman"/>
        </w:rPr>
        <w:t xml:space="preserve">ines to the wall at eye level. </w:t>
      </w:r>
      <w:r w:rsidRPr="00690383">
        <w:rPr>
          <w:rFonts w:ascii="Times New Roman" w:hAnsi="Times New Roman" w:cs="Times New Roman"/>
        </w:rPr>
        <w:t>Have someone stand next to the paper and hold the end of a 50</w:t>
      </w:r>
      <w:r w:rsidR="00690383" w:rsidRPr="00690383">
        <w:rPr>
          <w:rFonts w:ascii="Times New Roman" w:hAnsi="Times New Roman" w:cs="Times New Roman"/>
        </w:rPr>
        <w:t xml:space="preserve">-foot tape measure. </w:t>
      </w:r>
      <w:r w:rsidRPr="00690383">
        <w:rPr>
          <w:rFonts w:ascii="Times New Roman" w:hAnsi="Times New Roman" w:cs="Times New Roman"/>
        </w:rPr>
        <w:t>You hold the tape measure, focus on the lines, and start wa</w:t>
      </w:r>
      <w:r w:rsidR="00690383" w:rsidRPr="00690383">
        <w:rPr>
          <w:rFonts w:ascii="Times New Roman" w:hAnsi="Times New Roman" w:cs="Times New Roman"/>
        </w:rPr>
        <w:t xml:space="preserve">lking backward. </w:t>
      </w:r>
      <w:r w:rsidRPr="00690383">
        <w:rPr>
          <w:rFonts w:ascii="Times New Roman" w:hAnsi="Times New Roman" w:cs="Times New Roman"/>
        </w:rPr>
        <w:t>At some point it will become difficult, and then impossible, to see the white</w:t>
      </w:r>
      <w:r w:rsidR="00690383" w:rsidRPr="00690383">
        <w:rPr>
          <w:rFonts w:ascii="Times New Roman" w:hAnsi="Times New Roman" w:cs="Times New Roman"/>
        </w:rPr>
        <w:t xml:space="preserve"> space between your two lines. </w:t>
      </w:r>
      <w:r w:rsidRPr="00690383">
        <w:rPr>
          <w:rFonts w:ascii="Times New Roman" w:hAnsi="Times New Roman" w:cs="Times New Roman"/>
        </w:rPr>
        <w:t>Write down that distance.</w:t>
      </w:r>
    </w:p>
    <w:p w14:paraId="7299A9AB" w14:textId="62B3E142" w:rsidR="00D92D2C" w:rsidRPr="00690383" w:rsidRDefault="00D92D2C" w:rsidP="00690383">
      <w:pPr>
        <w:pStyle w:val="ListParagraph"/>
        <w:numPr>
          <w:ilvl w:val="0"/>
          <w:numId w:val="2"/>
        </w:numPr>
        <w:rPr>
          <w:rFonts w:ascii="Times New Roman" w:hAnsi="Times New Roman" w:cs="Times New Roman"/>
        </w:rPr>
      </w:pPr>
      <w:r w:rsidRPr="00690383">
        <w:rPr>
          <w:rFonts w:ascii="Times New Roman" w:hAnsi="Times New Roman" w:cs="Times New Roman"/>
        </w:rPr>
        <w:t>Divide your cycle width</w:t>
      </w:r>
      <w:r w:rsidR="00690383" w:rsidRPr="00690383">
        <w:rPr>
          <w:rFonts w:ascii="Times New Roman" w:hAnsi="Times New Roman" w:cs="Times New Roman"/>
        </w:rPr>
        <w:t xml:space="preserve"> by the tape measure distance. You will get some tiny number. </w:t>
      </w:r>
      <w:r w:rsidRPr="00690383">
        <w:rPr>
          <w:rFonts w:ascii="Times New Roman" w:hAnsi="Times New Roman" w:cs="Times New Roman"/>
        </w:rPr>
        <w:t>To convert that to degrees, you take the inverse tangent (</w:t>
      </w:r>
      <w:r w:rsidR="00690383" w:rsidRPr="00690383">
        <w:rPr>
          <w:rFonts w:ascii="Times New Roman" w:hAnsi="Times New Roman" w:cs="Times New Roman"/>
        </w:rPr>
        <w:t xml:space="preserve">use a calculator or website!). </w:t>
      </w:r>
      <w:r w:rsidRPr="00690383">
        <w:rPr>
          <w:rFonts w:ascii="Times New Roman" w:hAnsi="Times New Roman" w:cs="Times New Roman"/>
        </w:rPr>
        <w:t>This is your degrees per cyc</w:t>
      </w:r>
      <w:r w:rsidR="00690383" w:rsidRPr="00690383">
        <w:rPr>
          <w:rFonts w:ascii="Times New Roman" w:hAnsi="Times New Roman" w:cs="Times New Roman"/>
        </w:rPr>
        <w:t>le, so divide 1 by that number.</w:t>
      </w:r>
      <w:r w:rsidRPr="00690383">
        <w:rPr>
          <w:rFonts w:ascii="Times New Roman" w:hAnsi="Times New Roman" w:cs="Times New Roman"/>
        </w:rPr>
        <w:t xml:space="preserve"> That is your cycles per degree, or </w:t>
      </w:r>
      <w:r w:rsidR="00690383" w:rsidRPr="00690383">
        <w:rPr>
          <w:rFonts w:ascii="Times New Roman" w:hAnsi="Times New Roman" w:cs="Times New Roman"/>
        </w:rPr>
        <w:t>“</w:t>
      </w:r>
      <w:r w:rsidRPr="00690383">
        <w:rPr>
          <w:rFonts w:ascii="Times New Roman" w:hAnsi="Times New Roman" w:cs="Times New Roman"/>
        </w:rPr>
        <w:t>visual acuity.</w:t>
      </w:r>
      <w:r w:rsidR="00690383" w:rsidRPr="00690383">
        <w:rPr>
          <w:rFonts w:ascii="Times New Roman" w:hAnsi="Times New Roman" w:cs="Times New Roman"/>
        </w:rPr>
        <w:t>”</w:t>
      </w:r>
      <w:r w:rsidRPr="00690383">
        <w:rPr>
          <w:rFonts w:ascii="Times New Roman" w:hAnsi="Times New Roman" w:cs="Times New Roman"/>
        </w:rPr>
        <w:t xml:space="preserve"> For most </w:t>
      </w:r>
      <w:r w:rsidR="00690383" w:rsidRPr="00690383">
        <w:rPr>
          <w:rFonts w:ascii="Times New Roman" w:hAnsi="Times New Roman" w:cs="Times New Roman"/>
        </w:rPr>
        <w:t xml:space="preserve">humans it’s between 30 and 50. </w:t>
      </w:r>
      <w:r w:rsidRPr="00690383">
        <w:rPr>
          <w:rFonts w:ascii="Times New Roman" w:hAnsi="Times New Roman" w:cs="Times New Roman"/>
        </w:rPr>
        <w:t>And it depends on lighting. You</w:t>
      </w:r>
      <w:r w:rsidR="00690383" w:rsidRPr="00690383">
        <w:rPr>
          <w:rFonts w:ascii="Times New Roman" w:hAnsi="Times New Roman" w:cs="Times New Roman"/>
        </w:rPr>
        <w:t>’ll get a higher number outside during daylight hours.</w:t>
      </w:r>
    </w:p>
    <w:p w14:paraId="0C0EFBE3" w14:textId="77777777" w:rsidR="00D92D2C" w:rsidRPr="00D92D2C" w:rsidRDefault="00D92D2C" w:rsidP="00D92D2C">
      <w:pPr>
        <w:rPr>
          <w:rFonts w:ascii="Times New Roman" w:hAnsi="Times New Roman" w:cs="Times New Roman"/>
        </w:rPr>
      </w:pPr>
    </w:p>
    <w:p w14:paraId="35E1E332" w14:textId="7A087E71" w:rsidR="00D92D2C" w:rsidRDefault="00D92D2C" w:rsidP="00D92D2C">
      <w:pPr>
        <w:rPr>
          <w:rFonts w:ascii="Times New Roman" w:hAnsi="Times New Roman" w:cs="Times New Roman"/>
        </w:rPr>
      </w:pPr>
      <w:r w:rsidRPr="00D92D2C">
        <w:rPr>
          <w:rFonts w:ascii="Times New Roman" w:hAnsi="Times New Roman" w:cs="Times New Roman"/>
        </w:rPr>
        <w:t>So the visual acuity of the Moken children underwater still isn’t very good, but it’s significantl</w:t>
      </w:r>
      <w:r w:rsidR="00690383">
        <w:rPr>
          <w:rFonts w:ascii="Times New Roman" w:hAnsi="Times New Roman" w:cs="Times New Roman"/>
        </w:rPr>
        <w:t xml:space="preserve">y better than normal children. Why? </w:t>
      </w:r>
      <w:r w:rsidRPr="00D92D2C">
        <w:rPr>
          <w:rFonts w:ascii="Times New Roman" w:hAnsi="Times New Roman" w:cs="Times New Roman"/>
        </w:rPr>
        <w:t>Either their eyes are morphologically different</w:t>
      </w:r>
      <w:r w:rsidR="00690383">
        <w:rPr>
          <w:rFonts w:ascii="Times New Roman" w:hAnsi="Times New Roman" w:cs="Times New Roman"/>
        </w:rPr>
        <w:t>,</w:t>
      </w:r>
      <w:r w:rsidRPr="00D92D2C">
        <w:rPr>
          <w:rFonts w:ascii="Times New Roman" w:hAnsi="Times New Roman" w:cs="Times New Roman"/>
        </w:rPr>
        <w:t xml:space="preserve"> or they can accommodate to seeing underwater more than normal.</w:t>
      </w:r>
    </w:p>
    <w:p w14:paraId="32E79C4E" w14:textId="77777777" w:rsidR="00690383" w:rsidRPr="00D92D2C" w:rsidRDefault="00690383" w:rsidP="00D92D2C">
      <w:pPr>
        <w:rPr>
          <w:rFonts w:ascii="Times New Roman" w:hAnsi="Times New Roman" w:cs="Times New Roman"/>
        </w:rPr>
      </w:pPr>
    </w:p>
    <w:p w14:paraId="35D5C3B1" w14:textId="5A964681" w:rsidR="00D92D2C" w:rsidRPr="00A06A5C" w:rsidRDefault="00D92D2C" w:rsidP="00A06A5C">
      <w:pPr>
        <w:pStyle w:val="ListParagraph"/>
        <w:numPr>
          <w:ilvl w:val="0"/>
          <w:numId w:val="4"/>
        </w:numPr>
        <w:rPr>
          <w:rFonts w:ascii="Times New Roman" w:hAnsi="Times New Roman" w:cs="Times New Roman"/>
          <w:i/>
        </w:rPr>
      </w:pPr>
      <w:r w:rsidRPr="00A06A5C">
        <w:rPr>
          <w:rFonts w:ascii="Times New Roman" w:hAnsi="Times New Roman" w:cs="Times New Roman"/>
          <w:i/>
        </w:rPr>
        <w:t xml:space="preserve">Moken children and European children </w:t>
      </w:r>
      <w:r w:rsidR="00690383" w:rsidRPr="00A06A5C">
        <w:rPr>
          <w:rFonts w:ascii="Times New Roman" w:hAnsi="Times New Roman" w:cs="Times New Roman"/>
          <w:i/>
        </w:rPr>
        <w:t>both see equally well on land. What does this tell you?</w:t>
      </w:r>
    </w:p>
    <w:p w14:paraId="64C11E90" w14:textId="77777777" w:rsidR="00D92D2C" w:rsidRPr="00D92D2C" w:rsidRDefault="00D92D2C" w:rsidP="00D92D2C">
      <w:pPr>
        <w:rPr>
          <w:rFonts w:ascii="Times New Roman" w:hAnsi="Times New Roman" w:cs="Times New Roman"/>
        </w:rPr>
      </w:pPr>
    </w:p>
    <w:p w14:paraId="5FBE5C2B" w14:textId="521BAF49" w:rsidR="00D92D2C" w:rsidRPr="00A06A5C" w:rsidRDefault="00D92D2C" w:rsidP="00A06A5C">
      <w:pPr>
        <w:pStyle w:val="ListParagraph"/>
        <w:numPr>
          <w:ilvl w:val="0"/>
          <w:numId w:val="4"/>
        </w:numPr>
        <w:rPr>
          <w:rFonts w:ascii="Times New Roman" w:hAnsi="Times New Roman" w:cs="Times New Roman"/>
          <w:i/>
        </w:rPr>
      </w:pPr>
      <w:r w:rsidRPr="00A06A5C">
        <w:rPr>
          <w:rFonts w:ascii="Times New Roman" w:hAnsi="Times New Roman" w:cs="Times New Roman"/>
          <w:i/>
        </w:rPr>
        <w:t>Underwater the light is dimmer, so what reaction do you expect from your eye</w:t>
      </w:r>
      <w:r w:rsidR="00690383" w:rsidRPr="00A06A5C">
        <w:rPr>
          <w:rFonts w:ascii="Times New Roman" w:hAnsi="Times New Roman" w:cs="Times New Roman"/>
          <w:i/>
        </w:rPr>
        <w:t>s in response to dimmer light? W</w:t>
      </w:r>
      <w:r w:rsidRPr="00A06A5C">
        <w:rPr>
          <w:rFonts w:ascii="Times New Roman" w:hAnsi="Times New Roman" w:cs="Times New Roman"/>
          <w:i/>
        </w:rPr>
        <w:t>hat would you expect if you looked at eyes underwater?</w:t>
      </w:r>
    </w:p>
    <w:p w14:paraId="24E2C001" w14:textId="77777777" w:rsidR="00D92D2C" w:rsidRPr="00D92D2C" w:rsidRDefault="00D92D2C" w:rsidP="00D92D2C">
      <w:pPr>
        <w:rPr>
          <w:rFonts w:ascii="Times New Roman" w:hAnsi="Times New Roman" w:cs="Times New Roman"/>
        </w:rPr>
      </w:pPr>
    </w:p>
    <w:p w14:paraId="6827AB99" w14:textId="013C4D2B" w:rsidR="0003182A" w:rsidRDefault="00D92D2C" w:rsidP="00D92D2C">
      <w:pPr>
        <w:rPr>
          <w:rFonts w:ascii="Times New Roman" w:hAnsi="Times New Roman" w:cs="Times New Roman"/>
        </w:rPr>
      </w:pPr>
      <w:r w:rsidRPr="00D92D2C">
        <w:rPr>
          <w:rFonts w:ascii="Times New Roman" w:hAnsi="Times New Roman" w:cs="Times New Roman"/>
        </w:rPr>
        <w:t>Here are photos of the research su</w:t>
      </w:r>
      <w:r w:rsidR="0003182A">
        <w:rPr>
          <w:rFonts w:ascii="Times New Roman" w:hAnsi="Times New Roman" w:cs="Times New Roman"/>
        </w:rPr>
        <w:t>bjects’ eyes taken underwater.</w:t>
      </w:r>
    </w:p>
    <w:p w14:paraId="09EB1DF0" w14:textId="77777777" w:rsidR="0003182A" w:rsidRPr="00D92D2C" w:rsidRDefault="0003182A" w:rsidP="0003182A">
      <w:pPr>
        <w:rPr>
          <w:rFonts w:ascii="Times New Roman" w:hAnsi="Times New Roman" w:cs="Times New Roman"/>
        </w:rPr>
      </w:pPr>
    </w:p>
    <w:p w14:paraId="1BE83025" w14:textId="77777777" w:rsidR="0003182A" w:rsidRPr="00A06A5C" w:rsidRDefault="0003182A" w:rsidP="00A06A5C">
      <w:pPr>
        <w:pStyle w:val="ListParagraph"/>
        <w:numPr>
          <w:ilvl w:val="0"/>
          <w:numId w:val="5"/>
        </w:numPr>
        <w:rPr>
          <w:rFonts w:ascii="Times New Roman" w:hAnsi="Times New Roman" w:cs="Times New Roman"/>
          <w:i/>
        </w:rPr>
      </w:pPr>
      <w:r w:rsidRPr="00A06A5C">
        <w:rPr>
          <w:rFonts w:ascii="Times New Roman" w:hAnsi="Times New Roman" w:cs="Times New Roman"/>
          <w:i/>
        </w:rPr>
        <w:t>What do you see?</w:t>
      </w:r>
    </w:p>
    <w:p w14:paraId="77ADDE0E" w14:textId="3E2DFA0E" w:rsidR="00D92D2C" w:rsidRDefault="00D92D2C" w:rsidP="00D92D2C">
      <w:pPr>
        <w:rPr>
          <w:rFonts w:ascii="Times New Roman" w:hAnsi="Times New Roman" w:cs="Times New Roman"/>
        </w:rPr>
      </w:pPr>
    </w:p>
    <w:p w14:paraId="04DEC740" w14:textId="0879F692" w:rsidR="0003182A" w:rsidRDefault="0003182A" w:rsidP="0003182A">
      <w:pPr>
        <w:jc w:val="center"/>
        <w:rPr>
          <w:rFonts w:ascii="Times New Roman" w:hAnsi="Times New Roman" w:cs="Times New Roman"/>
        </w:rPr>
      </w:pPr>
      <w:r w:rsidRPr="00C15A5C">
        <w:rPr>
          <w:rFonts w:ascii="Times New Roman" w:hAnsi="Times New Roman"/>
          <w:noProof/>
        </w:rPr>
        <w:drawing>
          <wp:inline distT="0" distB="0" distL="0" distR="0" wp14:anchorId="49F4F284" wp14:editId="550883A0">
            <wp:extent cx="4021854" cy="2316480"/>
            <wp:effectExtent l="0" t="0" r="4445" b="0"/>
            <wp:docPr id="1" name="Picture 1" descr="Macintosh HD:Users:sgilman:Desktop:Screen Shot 2016-08-22 at 4.10.20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gilman:Desktop:Screen Shot 2016-08-22 at 4.10.20 PM.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39821" cy="2326828"/>
                    </a:xfrm>
                    <a:prstGeom prst="rect">
                      <a:avLst/>
                    </a:prstGeom>
                    <a:noFill/>
                    <a:ln>
                      <a:noFill/>
                    </a:ln>
                  </pic:spPr>
                </pic:pic>
              </a:graphicData>
            </a:graphic>
          </wp:inline>
        </w:drawing>
      </w:r>
    </w:p>
    <w:p w14:paraId="642CB805" w14:textId="77777777" w:rsidR="00D92D2C" w:rsidRPr="00D92D2C" w:rsidRDefault="00D92D2C" w:rsidP="00D92D2C">
      <w:pPr>
        <w:rPr>
          <w:rFonts w:ascii="Times New Roman" w:hAnsi="Times New Roman" w:cs="Times New Roman"/>
        </w:rPr>
      </w:pPr>
    </w:p>
    <w:p w14:paraId="67BE53AD" w14:textId="1DD3AA00" w:rsidR="003E4641" w:rsidRPr="0003182A" w:rsidRDefault="00D92D2C" w:rsidP="00D92D2C">
      <w:pPr>
        <w:rPr>
          <w:rFonts w:ascii="Times New Roman" w:hAnsi="Times New Roman" w:cs="Times New Roman"/>
        </w:rPr>
      </w:pPr>
      <w:r w:rsidRPr="00D92D2C">
        <w:rPr>
          <w:rFonts w:ascii="Times New Roman" w:hAnsi="Times New Roman" w:cs="Times New Roman"/>
        </w:rPr>
        <w:t xml:space="preserve">It turns out that in response to diving, the eyes of the Moken children accommodate to the water by constricting the pupil, </w:t>
      </w:r>
      <w:r w:rsidR="0003182A">
        <w:rPr>
          <w:rFonts w:ascii="Times New Roman" w:hAnsi="Times New Roman" w:cs="Times New Roman"/>
        </w:rPr>
        <w:t>despite the light being dimmer.</w:t>
      </w:r>
      <w:r w:rsidRPr="00D92D2C">
        <w:rPr>
          <w:rFonts w:ascii="Times New Roman" w:hAnsi="Times New Roman" w:cs="Times New Roman"/>
        </w:rPr>
        <w:t xml:space="preserve"> In effect, they involuntarily squint when they dive, which presumably makes the images they see less bright, but also presumably shrinks the field of blurriness o</w:t>
      </w:r>
      <w:r w:rsidR="0003182A">
        <w:rPr>
          <w:rFonts w:ascii="Times New Roman" w:hAnsi="Times New Roman" w:cs="Times New Roman"/>
        </w:rPr>
        <w:t>n the retina, improving acuity.</w:t>
      </w:r>
      <w:r w:rsidRPr="00D92D2C">
        <w:rPr>
          <w:rFonts w:ascii="Times New Roman" w:hAnsi="Times New Roman" w:cs="Times New Roman"/>
        </w:rPr>
        <w:t xml:space="preserve"> One can learn to do this, so it’s not clear whether these children simply learn this or, given that they’ve been living this way for thousands of years, their ability is an evolutionary adaptation.</w:t>
      </w:r>
    </w:p>
    <w:sectPr w:rsidR="003E4641" w:rsidRPr="0003182A" w:rsidSect="00B70090">
      <w:footerReference w:type="defaul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B33D63" w14:textId="77777777" w:rsidR="008E79DF" w:rsidRDefault="008E79DF" w:rsidP="0001059D">
      <w:r>
        <w:separator/>
      </w:r>
    </w:p>
  </w:endnote>
  <w:endnote w:type="continuationSeparator" w:id="0">
    <w:p w14:paraId="1423C91A" w14:textId="77777777" w:rsidR="008E79DF" w:rsidRDefault="008E79DF" w:rsidP="00010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Yu Mincho">
    <w:altName w:val="MS Gothic"/>
    <w:panose1 w:val="00000000000000000000"/>
    <w:charset w:val="80"/>
    <w:family w:val="roman"/>
    <w:notTrueType/>
    <w:pitch w:val="variable"/>
    <w:sig w:usb0="00000000"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F33666" w14:textId="77777777" w:rsidR="0001059D" w:rsidRDefault="0001059D" w:rsidP="0001059D">
    <w:pPr>
      <w:pStyle w:val="Footer"/>
      <w:jc w:val="center"/>
      <w:rPr>
        <w:rFonts w:ascii="Times New Roman" w:hAnsi="Times New Roman" w:cs="Times New Roman"/>
        <w:sz w:val="16"/>
        <w:szCs w:val="16"/>
      </w:rPr>
    </w:pPr>
    <w:r>
      <w:rPr>
        <w:rFonts w:ascii="Times New Roman" w:hAnsi="Times New Roman" w:cs="Times New Roman"/>
        <w:sz w:val="16"/>
        <w:szCs w:val="16"/>
      </w:rPr>
      <w:t>Oxford University Press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1F7090" w14:textId="77777777" w:rsidR="008E79DF" w:rsidRDefault="008E79DF" w:rsidP="0001059D">
      <w:r>
        <w:separator/>
      </w:r>
    </w:p>
  </w:footnote>
  <w:footnote w:type="continuationSeparator" w:id="0">
    <w:p w14:paraId="458F981E" w14:textId="77777777" w:rsidR="008E79DF" w:rsidRDefault="008E79DF" w:rsidP="000105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E08E5"/>
    <w:multiLevelType w:val="hybridMultilevel"/>
    <w:tmpl w:val="3F26F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505F86"/>
    <w:multiLevelType w:val="hybridMultilevel"/>
    <w:tmpl w:val="9B3AA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C247E57"/>
    <w:multiLevelType w:val="hybridMultilevel"/>
    <w:tmpl w:val="D4042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7C46BC6"/>
    <w:multiLevelType w:val="hybridMultilevel"/>
    <w:tmpl w:val="B96CE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F8723EA"/>
    <w:multiLevelType w:val="hybridMultilevel"/>
    <w:tmpl w:val="E1A86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9B1"/>
    <w:rsid w:val="0001059D"/>
    <w:rsid w:val="00024C29"/>
    <w:rsid w:val="0003182A"/>
    <w:rsid w:val="00033CED"/>
    <w:rsid w:val="00094B16"/>
    <w:rsid w:val="000D1FAB"/>
    <w:rsid w:val="002471B3"/>
    <w:rsid w:val="002717C1"/>
    <w:rsid w:val="003E4641"/>
    <w:rsid w:val="005C502F"/>
    <w:rsid w:val="0063370A"/>
    <w:rsid w:val="00690383"/>
    <w:rsid w:val="00713494"/>
    <w:rsid w:val="00763840"/>
    <w:rsid w:val="007F63C5"/>
    <w:rsid w:val="008E79DF"/>
    <w:rsid w:val="009603FA"/>
    <w:rsid w:val="00963E4E"/>
    <w:rsid w:val="00973276"/>
    <w:rsid w:val="009830C8"/>
    <w:rsid w:val="009E4706"/>
    <w:rsid w:val="00A06A5C"/>
    <w:rsid w:val="00A06B2B"/>
    <w:rsid w:val="00A25751"/>
    <w:rsid w:val="00A66180"/>
    <w:rsid w:val="00AB5C5B"/>
    <w:rsid w:val="00B33209"/>
    <w:rsid w:val="00B70090"/>
    <w:rsid w:val="00B82F9F"/>
    <w:rsid w:val="00BA07D5"/>
    <w:rsid w:val="00BC09B1"/>
    <w:rsid w:val="00C75D79"/>
    <w:rsid w:val="00CC487D"/>
    <w:rsid w:val="00D206C2"/>
    <w:rsid w:val="00D4470A"/>
    <w:rsid w:val="00D92D2C"/>
    <w:rsid w:val="00E805DE"/>
    <w:rsid w:val="00E9664C"/>
    <w:rsid w:val="00F32CA3"/>
    <w:rsid w:val="00F65A01"/>
    <w:rsid w:val="00FC53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E06ADB"/>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09B1"/>
    <w:rPr>
      <w:rFonts w:asciiTheme="minorHAnsi" w:eastAsiaTheme="minorEastAsia" w:hAnsiTheme="minorHAnsi"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09B1"/>
    <w:rPr>
      <w:color w:val="0563C1" w:themeColor="hyperlink"/>
      <w:u w:val="single"/>
    </w:rPr>
  </w:style>
  <w:style w:type="character" w:customStyle="1" w:styleId="UnresolvedMention1">
    <w:name w:val="Unresolved Mention1"/>
    <w:basedOn w:val="DefaultParagraphFont"/>
    <w:uiPriority w:val="99"/>
    <w:rsid w:val="009830C8"/>
    <w:rPr>
      <w:color w:val="808080"/>
      <w:shd w:val="clear" w:color="auto" w:fill="E6E6E6"/>
    </w:rPr>
  </w:style>
  <w:style w:type="character" w:styleId="FollowedHyperlink">
    <w:name w:val="FollowedHyperlink"/>
    <w:basedOn w:val="DefaultParagraphFont"/>
    <w:uiPriority w:val="99"/>
    <w:semiHidden/>
    <w:unhideWhenUsed/>
    <w:rsid w:val="009603FA"/>
    <w:rPr>
      <w:color w:val="954F72" w:themeColor="followedHyperlink"/>
      <w:u w:val="single"/>
    </w:rPr>
  </w:style>
  <w:style w:type="character" w:customStyle="1" w:styleId="UnresolvedMention">
    <w:name w:val="Unresolved Mention"/>
    <w:basedOn w:val="DefaultParagraphFont"/>
    <w:uiPriority w:val="99"/>
    <w:semiHidden/>
    <w:unhideWhenUsed/>
    <w:rsid w:val="00F65A01"/>
    <w:rPr>
      <w:color w:val="808080"/>
      <w:shd w:val="clear" w:color="auto" w:fill="E6E6E6"/>
    </w:rPr>
  </w:style>
  <w:style w:type="paragraph" w:styleId="ListParagraph">
    <w:name w:val="List Paragraph"/>
    <w:basedOn w:val="Normal"/>
    <w:uiPriority w:val="34"/>
    <w:qFormat/>
    <w:rsid w:val="00713494"/>
    <w:pPr>
      <w:ind w:left="720"/>
      <w:contextualSpacing/>
    </w:pPr>
  </w:style>
  <w:style w:type="paragraph" w:styleId="BalloonText">
    <w:name w:val="Balloon Text"/>
    <w:basedOn w:val="Normal"/>
    <w:link w:val="BalloonTextChar"/>
    <w:uiPriority w:val="99"/>
    <w:semiHidden/>
    <w:unhideWhenUsed/>
    <w:rsid w:val="00BA07D5"/>
    <w:rPr>
      <w:rFonts w:ascii="Tahoma" w:hAnsi="Tahoma" w:cs="Tahoma"/>
      <w:sz w:val="16"/>
      <w:szCs w:val="16"/>
    </w:rPr>
  </w:style>
  <w:style w:type="character" w:customStyle="1" w:styleId="BalloonTextChar">
    <w:name w:val="Balloon Text Char"/>
    <w:basedOn w:val="DefaultParagraphFont"/>
    <w:link w:val="BalloonText"/>
    <w:uiPriority w:val="99"/>
    <w:semiHidden/>
    <w:rsid w:val="00BA07D5"/>
    <w:rPr>
      <w:rFonts w:ascii="Tahoma" w:eastAsiaTheme="minorEastAsia" w:hAnsi="Tahoma" w:cs="Tahoma"/>
      <w:sz w:val="16"/>
      <w:szCs w:val="16"/>
    </w:rPr>
  </w:style>
  <w:style w:type="paragraph" w:styleId="Header">
    <w:name w:val="header"/>
    <w:basedOn w:val="Normal"/>
    <w:link w:val="HeaderChar"/>
    <w:uiPriority w:val="99"/>
    <w:unhideWhenUsed/>
    <w:rsid w:val="0001059D"/>
    <w:pPr>
      <w:tabs>
        <w:tab w:val="center" w:pos="4680"/>
        <w:tab w:val="right" w:pos="9360"/>
      </w:tabs>
    </w:pPr>
  </w:style>
  <w:style w:type="character" w:customStyle="1" w:styleId="HeaderChar">
    <w:name w:val="Header Char"/>
    <w:basedOn w:val="DefaultParagraphFont"/>
    <w:link w:val="Header"/>
    <w:uiPriority w:val="99"/>
    <w:rsid w:val="0001059D"/>
    <w:rPr>
      <w:rFonts w:asciiTheme="minorHAnsi" w:eastAsiaTheme="minorEastAsia" w:hAnsiTheme="minorHAnsi" w:cstheme="minorBidi"/>
    </w:rPr>
  </w:style>
  <w:style w:type="paragraph" w:styleId="Footer">
    <w:name w:val="footer"/>
    <w:basedOn w:val="Normal"/>
    <w:link w:val="FooterChar"/>
    <w:uiPriority w:val="99"/>
    <w:unhideWhenUsed/>
    <w:rsid w:val="0001059D"/>
    <w:pPr>
      <w:tabs>
        <w:tab w:val="center" w:pos="4680"/>
        <w:tab w:val="right" w:pos="9360"/>
      </w:tabs>
    </w:pPr>
  </w:style>
  <w:style w:type="character" w:customStyle="1" w:styleId="FooterChar">
    <w:name w:val="Footer Char"/>
    <w:basedOn w:val="DefaultParagraphFont"/>
    <w:link w:val="Footer"/>
    <w:uiPriority w:val="99"/>
    <w:rsid w:val="0001059D"/>
    <w:rPr>
      <w:rFonts w:asciiTheme="minorHAnsi" w:eastAsiaTheme="minorEastAsia"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09B1"/>
    <w:rPr>
      <w:rFonts w:asciiTheme="minorHAnsi" w:eastAsiaTheme="minorEastAsia" w:hAnsiTheme="minorHAnsi"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09B1"/>
    <w:rPr>
      <w:color w:val="0563C1" w:themeColor="hyperlink"/>
      <w:u w:val="single"/>
    </w:rPr>
  </w:style>
  <w:style w:type="character" w:customStyle="1" w:styleId="UnresolvedMention1">
    <w:name w:val="Unresolved Mention1"/>
    <w:basedOn w:val="DefaultParagraphFont"/>
    <w:uiPriority w:val="99"/>
    <w:rsid w:val="009830C8"/>
    <w:rPr>
      <w:color w:val="808080"/>
      <w:shd w:val="clear" w:color="auto" w:fill="E6E6E6"/>
    </w:rPr>
  </w:style>
  <w:style w:type="character" w:styleId="FollowedHyperlink">
    <w:name w:val="FollowedHyperlink"/>
    <w:basedOn w:val="DefaultParagraphFont"/>
    <w:uiPriority w:val="99"/>
    <w:semiHidden/>
    <w:unhideWhenUsed/>
    <w:rsid w:val="009603FA"/>
    <w:rPr>
      <w:color w:val="954F72" w:themeColor="followedHyperlink"/>
      <w:u w:val="single"/>
    </w:rPr>
  </w:style>
  <w:style w:type="character" w:customStyle="1" w:styleId="UnresolvedMention">
    <w:name w:val="Unresolved Mention"/>
    <w:basedOn w:val="DefaultParagraphFont"/>
    <w:uiPriority w:val="99"/>
    <w:semiHidden/>
    <w:unhideWhenUsed/>
    <w:rsid w:val="00F65A01"/>
    <w:rPr>
      <w:color w:val="808080"/>
      <w:shd w:val="clear" w:color="auto" w:fill="E6E6E6"/>
    </w:rPr>
  </w:style>
  <w:style w:type="paragraph" w:styleId="ListParagraph">
    <w:name w:val="List Paragraph"/>
    <w:basedOn w:val="Normal"/>
    <w:uiPriority w:val="34"/>
    <w:qFormat/>
    <w:rsid w:val="00713494"/>
    <w:pPr>
      <w:ind w:left="720"/>
      <w:contextualSpacing/>
    </w:pPr>
  </w:style>
  <w:style w:type="paragraph" w:styleId="BalloonText">
    <w:name w:val="Balloon Text"/>
    <w:basedOn w:val="Normal"/>
    <w:link w:val="BalloonTextChar"/>
    <w:uiPriority w:val="99"/>
    <w:semiHidden/>
    <w:unhideWhenUsed/>
    <w:rsid w:val="00BA07D5"/>
    <w:rPr>
      <w:rFonts w:ascii="Tahoma" w:hAnsi="Tahoma" w:cs="Tahoma"/>
      <w:sz w:val="16"/>
      <w:szCs w:val="16"/>
    </w:rPr>
  </w:style>
  <w:style w:type="character" w:customStyle="1" w:styleId="BalloonTextChar">
    <w:name w:val="Balloon Text Char"/>
    <w:basedOn w:val="DefaultParagraphFont"/>
    <w:link w:val="BalloonText"/>
    <w:uiPriority w:val="99"/>
    <w:semiHidden/>
    <w:rsid w:val="00BA07D5"/>
    <w:rPr>
      <w:rFonts w:ascii="Tahoma" w:eastAsiaTheme="minorEastAsia" w:hAnsi="Tahoma" w:cs="Tahoma"/>
      <w:sz w:val="16"/>
      <w:szCs w:val="16"/>
    </w:rPr>
  </w:style>
  <w:style w:type="paragraph" w:styleId="Header">
    <w:name w:val="header"/>
    <w:basedOn w:val="Normal"/>
    <w:link w:val="HeaderChar"/>
    <w:uiPriority w:val="99"/>
    <w:unhideWhenUsed/>
    <w:rsid w:val="0001059D"/>
    <w:pPr>
      <w:tabs>
        <w:tab w:val="center" w:pos="4680"/>
        <w:tab w:val="right" w:pos="9360"/>
      </w:tabs>
    </w:pPr>
  </w:style>
  <w:style w:type="character" w:customStyle="1" w:styleId="HeaderChar">
    <w:name w:val="Header Char"/>
    <w:basedOn w:val="DefaultParagraphFont"/>
    <w:link w:val="Header"/>
    <w:uiPriority w:val="99"/>
    <w:rsid w:val="0001059D"/>
    <w:rPr>
      <w:rFonts w:asciiTheme="minorHAnsi" w:eastAsiaTheme="minorEastAsia" w:hAnsiTheme="minorHAnsi" w:cstheme="minorBidi"/>
    </w:rPr>
  </w:style>
  <w:style w:type="paragraph" w:styleId="Footer">
    <w:name w:val="footer"/>
    <w:basedOn w:val="Normal"/>
    <w:link w:val="FooterChar"/>
    <w:uiPriority w:val="99"/>
    <w:unhideWhenUsed/>
    <w:rsid w:val="0001059D"/>
    <w:pPr>
      <w:tabs>
        <w:tab w:val="center" w:pos="4680"/>
        <w:tab w:val="right" w:pos="9360"/>
      </w:tabs>
    </w:pPr>
  </w:style>
  <w:style w:type="character" w:customStyle="1" w:styleId="FooterChar">
    <w:name w:val="Footer Char"/>
    <w:basedOn w:val="DefaultParagraphFont"/>
    <w:link w:val="Footer"/>
    <w:uiPriority w:val="99"/>
    <w:rsid w:val="0001059D"/>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9441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16/S0960-9822(03)00290-2"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petavoxel.wordpress.com/2010/02/26/cycles-per-degre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603</Words>
  <Characters>3441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Harvey Pough</dc:creator>
  <cp:lastModifiedBy>Zan Carter</cp:lastModifiedBy>
  <cp:revision>7</cp:revision>
  <dcterms:created xsi:type="dcterms:W3CDTF">2018-05-01T20:59:00Z</dcterms:created>
  <dcterms:modified xsi:type="dcterms:W3CDTF">2018-05-04T20:37:00Z</dcterms:modified>
</cp:coreProperties>
</file>