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BB7" w:rsidRDefault="00504BB7" w:rsidP="00504BB7">
      <w:pPr>
        <w:pStyle w:val="Heading1"/>
      </w:pPr>
      <w:r>
        <w:t>Chapter Three</w:t>
      </w:r>
    </w:p>
    <w:p w:rsidR="00504BB7" w:rsidRDefault="00504BB7" w:rsidP="00504BB7">
      <w:pPr>
        <w:pStyle w:val="Heading2"/>
        <w:shd w:val="clear" w:color="auto" w:fill="FFFFFF"/>
        <w:spacing w:before="48" w:beforeAutospacing="0" w:after="0" w:afterAutospacing="0"/>
        <w:rPr>
          <w:rFonts w:ascii="Verdana" w:hAnsi="Verdana"/>
          <w:color w:val="000000"/>
          <w:sz w:val="27"/>
          <w:szCs w:val="27"/>
        </w:rPr>
      </w:pPr>
      <w:r>
        <w:rPr>
          <w:rFonts w:ascii="Verdana" w:hAnsi="Verdana"/>
          <w:color w:val="000000"/>
          <w:sz w:val="27"/>
          <w:szCs w:val="27"/>
        </w:rPr>
        <w:t>Chapter Overview</w:t>
      </w:r>
    </w:p>
    <w:p w:rsidR="00504BB7" w:rsidRDefault="00504BB7" w:rsidP="00504BB7">
      <w:pPr>
        <w:pStyle w:val="NormalWeb"/>
        <w:shd w:val="clear" w:color="auto" w:fill="FFFFFF"/>
        <w:rPr>
          <w:rFonts w:ascii="Verdana" w:hAnsi="Verdana"/>
          <w:color w:val="000000"/>
          <w:sz w:val="18"/>
          <w:szCs w:val="18"/>
        </w:rPr>
      </w:pPr>
      <w:r>
        <w:rPr>
          <w:rFonts w:ascii="Verdana" w:hAnsi="Verdana"/>
          <w:b/>
          <w:bCs/>
          <w:color w:val="000000"/>
          <w:sz w:val="18"/>
          <w:szCs w:val="18"/>
        </w:rPr>
        <w:t>Learning Objectives</w:t>
      </w:r>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This chapter explains some of the fundamental tools of managerial economics. After reading this chapter, you should understand the relationship between total, average, and marginal measures. Further, you should have a thorough understanding of the general concept of an optimum and of how marginal analysis can be used to identify an optimum. Finally, you should be familiar with the many new management tools for optimization that are described in the chapter.</w:t>
      </w:r>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The appendix to this chapter explains how calculus can be used to solve mathematical optimization problems. Note that knowledge of calculus is not required for you to understand the methods of managerial economics.</w:t>
      </w:r>
    </w:p>
    <w:p w:rsidR="00504BB7" w:rsidRDefault="00504BB7" w:rsidP="00504BB7">
      <w:pPr>
        <w:pStyle w:val="NormalWeb"/>
        <w:shd w:val="clear" w:color="auto" w:fill="FFFFFF"/>
        <w:rPr>
          <w:rFonts w:ascii="Verdana" w:hAnsi="Verdana"/>
          <w:color w:val="000000"/>
          <w:sz w:val="18"/>
          <w:szCs w:val="18"/>
        </w:rPr>
      </w:pPr>
      <w:r>
        <w:rPr>
          <w:rFonts w:ascii="Verdana" w:hAnsi="Verdana"/>
          <w:b/>
          <w:bCs/>
          <w:color w:val="000000"/>
          <w:sz w:val="18"/>
          <w:szCs w:val="18"/>
        </w:rPr>
        <w:t>Software Tools</w:t>
      </w:r>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The problems in this chapter involve mathematical optimization. While there are many advanced software programs that can compute derivatives, it is easier to use online derivative calculators for simple calculations. For a few links to online derivative calculators, see online resources for this chapter below.</w:t>
      </w:r>
    </w:p>
    <w:p w:rsidR="00504BB7" w:rsidRDefault="00504BB7" w:rsidP="00504BB7">
      <w:pPr>
        <w:pStyle w:val="NormalWeb"/>
        <w:shd w:val="clear" w:color="auto" w:fill="FFFFFF"/>
        <w:rPr>
          <w:rFonts w:ascii="Verdana" w:hAnsi="Verdana"/>
          <w:color w:val="000000"/>
          <w:sz w:val="18"/>
          <w:szCs w:val="18"/>
        </w:rPr>
      </w:pPr>
      <w:r>
        <w:rPr>
          <w:rFonts w:ascii="Verdana" w:hAnsi="Verdana"/>
          <w:b/>
          <w:bCs/>
          <w:color w:val="000000"/>
          <w:sz w:val="18"/>
          <w:szCs w:val="18"/>
        </w:rPr>
        <w:t>Summary of Notation and Formulas</w:t>
      </w:r>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(3-1</w:t>
      </w:r>
      <w:r w:rsidRPr="006A51C3">
        <w:rPr>
          <w:rFonts w:ascii="Verdana" w:hAnsi="Verdana"/>
          <w:color w:val="000000"/>
          <w:sz w:val="18"/>
          <w:szCs w:val="18"/>
        </w:rPr>
        <w:t>)</w:t>
      </w:r>
      <w:r>
        <w:rPr>
          <w:rFonts w:ascii="Verdana" w:hAnsi="Verdana"/>
          <w:color w:val="000000"/>
          <w:sz w:val="18"/>
          <w:szCs w:val="18"/>
        </w:rPr>
        <w:tab/>
      </w:r>
      <w:r>
        <w:rPr>
          <w:rFonts w:ascii="Verdana" w:hAnsi="Verdana"/>
          <w:color w:val="000000"/>
          <w:sz w:val="18"/>
          <w:szCs w:val="18"/>
        </w:rPr>
        <w:tab/>
      </w:r>
      <m:oMath>
        <m:r>
          <w:rPr>
            <w:rFonts w:ascii="Cambria Math" w:hAnsi="Cambria Math"/>
            <w:color w:val="000000"/>
            <w:sz w:val="22"/>
            <w:szCs w:val="18"/>
          </w:rPr>
          <m:t>TR=</m:t>
        </m:r>
        <m:r>
          <w:rPr>
            <w:rFonts w:ascii="Cambria Math" w:hAnsi="Cambria Math"/>
            <w:color w:val="000000"/>
            <w:szCs w:val="18"/>
          </w:rPr>
          <m:t>100Q</m:t>
        </m:r>
        <m:r>
          <w:rPr>
            <w:rFonts w:ascii="Cambria Math" w:hAnsi="Cambria Math"/>
            <w:color w:val="000000"/>
            <w:sz w:val="22"/>
            <w:szCs w:val="18"/>
          </w:rPr>
          <m:t>-10</m:t>
        </m:r>
        <m:sSup>
          <m:sSupPr>
            <m:ctrlPr>
              <w:rPr>
                <w:rFonts w:ascii="Cambria Math" w:hAnsi="Cambria Math"/>
                <w:i/>
                <w:color w:val="000000"/>
                <w:sz w:val="22"/>
                <w:szCs w:val="18"/>
              </w:rPr>
            </m:ctrlPr>
          </m:sSupPr>
          <m:e>
            <m:r>
              <w:rPr>
                <w:rFonts w:ascii="Cambria Math" w:hAnsi="Cambria Math"/>
                <w:color w:val="000000"/>
                <w:sz w:val="22"/>
                <w:szCs w:val="18"/>
              </w:rPr>
              <m:t>Q</m:t>
            </m:r>
          </m:e>
          <m:sup>
            <m:r>
              <w:rPr>
                <w:rFonts w:ascii="Cambria Math" w:hAnsi="Cambria Math"/>
                <w:color w:val="000000"/>
                <w:sz w:val="22"/>
                <w:szCs w:val="18"/>
              </w:rPr>
              <m:t>2</m:t>
            </m:r>
          </m:sup>
        </m:sSup>
      </m:oMath>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Equation 3–1 represents a firm's total revenue per unit of time (TR) as a function of quantity sold per unit of time (Q). This type of total revenue function is implied by a linear demand function. In the text, the function is plotted on a graph in Figure 3–1 and is presented in the form of a schedule in Table 3–1.</w:t>
      </w:r>
    </w:p>
    <w:p w:rsidR="00504BB7" w:rsidRPr="00882A54" w:rsidRDefault="00504BB7" w:rsidP="00504BB7">
      <w:pPr>
        <w:pStyle w:val="NormalWeb"/>
        <w:shd w:val="clear" w:color="auto" w:fill="FFFFFF"/>
        <w:rPr>
          <w:rFonts w:ascii="Verdana" w:hAnsi="Verdana"/>
          <w:color w:val="000000"/>
          <w:sz w:val="22"/>
          <w:szCs w:val="18"/>
        </w:rPr>
      </w:pPr>
      <w:r>
        <w:rPr>
          <w:rFonts w:ascii="Verdana" w:hAnsi="Verdana"/>
          <w:color w:val="000000"/>
          <w:sz w:val="18"/>
          <w:szCs w:val="18"/>
        </w:rPr>
        <w:t>(3-2</w:t>
      </w:r>
      <w:r w:rsidRPr="006A51C3">
        <w:rPr>
          <w:rFonts w:ascii="Verdana" w:hAnsi="Verdana"/>
          <w:color w:val="000000"/>
          <w:sz w:val="18"/>
          <w:szCs w:val="18"/>
        </w:rPr>
        <w:t>)</w:t>
      </w:r>
      <w:r>
        <w:rPr>
          <w:rFonts w:ascii="Verdana" w:hAnsi="Verdana"/>
          <w:color w:val="000000"/>
          <w:sz w:val="18"/>
          <w:szCs w:val="18"/>
        </w:rPr>
        <w:tab/>
      </w:r>
      <w:r>
        <w:rPr>
          <w:rFonts w:ascii="Verdana" w:hAnsi="Verdana"/>
          <w:color w:val="000000"/>
          <w:sz w:val="18"/>
          <w:szCs w:val="18"/>
        </w:rPr>
        <w:tab/>
      </w:r>
      <m:oMath>
        <m:r>
          <w:rPr>
            <w:rFonts w:ascii="Cambria Math" w:hAnsi="Cambria Math"/>
            <w:color w:val="000000"/>
            <w:sz w:val="22"/>
            <w:szCs w:val="18"/>
          </w:rPr>
          <m:t>TC=182+56Q</m:t>
        </m:r>
      </m:oMath>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Equation 3–2 is the estimated total cost per unit of time (TC) in millions of dollars for the U.S. steel industry in the 1930's defined as a function of the industry's quantity produced per time period (Q) in millions of tons. This function, along with its corresponding average cost (AC) and marginal cost (MC) functions, is plotted in the text as Figure 3–2.</w:t>
      </w:r>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(3-2a</w:t>
      </w:r>
      <w:r w:rsidRPr="006A51C3">
        <w:rPr>
          <w:rFonts w:ascii="Verdana" w:hAnsi="Verdana"/>
          <w:color w:val="000000"/>
          <w:sz w:val="18"/>
          <w:szCs w:val="18"/>
        </w:rPr>
        <w:t>)</w:t>
      </w:r>
      <w:r>
        <w:rPr>
          <w:rFonts w:ascii="Verdana" w:hAnsi="Verdana"/>
          <w:color w:val="000000"/>
          <w:sz w:val="18"/>
          <w:szCs w:val="18"/>
        </w:rPr>
        <w:tab/>
      </w:r>
      <w:r>
        <w:rPr>
          <w:rFonts w:ascii="Verdana" w:hAnsi="Verdana"/>
          <w:color w:val="000000"/>
          <w:sz w:val="18"/>
          <w:szCs w:val="18"/>
        </w:rPr>
        <w:tab/>
      </w:r>
      <m:oMath>
        <m:r>
          <w:rPr>
            <w:rFonts w:ascii="Cambria Math" w:hAnsi="Cambria Math"/>
            <w:color w:val="000000"/>
            <w:sz w:val="22"/>
            <w:szCs w:val="18"/>
          </w:rPr>
          <m:t>TC=10.65+0.94S</m:t>
        </m:r>
      </m:oMath>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Equation 3–2a is the estimated total cost per unit of time in millions of dollars (TC) for Springs Industries, a producer of textile and home furnishings, defined as a function of sales per time period (S) in millions of dollars.</w:t>
      </w:r>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The equations that are described below are located in the Appendix 2 to Chapter 3.</w:t>
      </w:r>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(3-3</w:t>
      </w:r>
      <w:r w:rsidRPr="006A51C3">
        <w:rPr>
          <w:rFonts w:ascii="Verdana" w:hAnsi="Verdana"/>
          <w:color w:val="000000"/>
          <w:sz w:val="18"/>
          <w:szCs w:val="18"/>
        </w:rPr>
        <w:t>)</w:t>
      </w:r>
      <w:r>
        <w:rPr>
          <w:rFonts w:ascii="Verdana" w:hAnsi="Verdana"/>
          <w:color w:val="000000"/>
          <w:sz w:val="18"/>
          <w:szCs w:val="18"/>
        </w:rPr>
        <w:tab/>
      </w:r>
      <w:r>
        <w:rPr>
          <w:rFonts w:ascii="Verdana" w:hAnsi="Verdana"/>
          <w:color w:val="000000"/>
          <w:sz w:val="18"/>
          <w:szCs w:val="18"/>
        </w:rPr>
        <w:tab/>
      </w:r>
      <m:oMath>
        <m:f>
          <m:fPr>
            <m:ctrlPr>
              <w:rPr>
                <w:rFonts w:ascii="Cambria Math" w:hAnsi="Cambria Math"/>
                <w:i/>
                <w:color w:val="000000"/>
                <w:sz w:val="22"/>
                <w:szCs w:val="18"/>
              </w:rPr>
            </m:ctrlPr>
          </m:fPr>
          <m:num>
            <m:r>
              <w:rPr>
                <w:rFonts w:ascii="Cambria Math" w:hAnsi="Cambria Math"/>
                <w:color w:val="000000"/>
                <w:sz w:val="22"/>
                <w:szCs w:val="18"/>
              </w:rPr>
              <m:t>dY</m:t>
            </m:r>
          </m:num>
          <m:den>
            <m:r>
              <w:rPr>
                <w:rFonts w:ascii="Cambria Math" w:hAnsi="Cambria Math"/>
                <w:color w:val="000000"/>
                <w:sz w:val="22"/>
                <w:szCs w:val="18"/>
              </w:rPr>
              <m:t>dX</m:t>
            </m:r>
          </m:den>
        </m:f>
        <m:r>
          <w:rPr>
            <w:rFonts w:ascii="Cambria Math" w:hAnsi="Cambria Math"/>
            <w:color w:val="000000"/>
            <w:sz w:val="22"/>
            <w:szCs w:val="18"/>
          </w:rPr>
          <m:t>=</m:t>
        </m:r>
        <m:func>
          <m:funcPr>
            <m:ctrlPr>
              <w:rPr>
                <w:rFonts w:ascii="Cambria Math" w:hAnsi="Cambria Math"/>
                <w:i/>
                <w:color w:val="000000"/>
                <w:sz w:val="22"/>
                <w:szCs w:val="18"/>
              </w:rPr>
            </m:ctrlPr>
          </m:funcPr>
          <m:fName>
            <m:limLow>
              <m:limLowPr>
                <m:ctrlPr>
                  <w:rPr>
                    <w:rFonts w:ascii="Cambria Math" w:hAnsi="Cambria Math"/>
                    <w:i/>
                    <w:color w:val="000000"/>
                    <w:sz w:val="22"/>
                    <w:szCs w:val="18"/>
                  </w:rPr>
                </m:ctrlPr>
              </m:limLowPr>
              <m:e>
                <m:r>
                  <m:rPr>
                    <m:sty m:val="p"/>
                  </m:rPr>
                  <w:rPr>
                    <w:rFonts w:ascii="Cambria Math" w:hAnsi="Cambria Math"/>
                    <w:color w:val="000000"/>
                    <w:sz w:val="22"/>
                    <w:szCs w:val="18"/>
                  </w:rPr>
                  <m:t>lim</m:t>
                </m:r>
              </m:e>
              <m:lim>
                <m:r>
                  <m:rPr>
                    <m:sty m:val="p"/>
                  </m:rPr>
                  <w:rPr>
                    <w:rFonts w:ascii="Cambria Math" w:hAnsi="Cambria Math"/>
                    <w:color w:val="000000"/>
                    <w:sz w:val="22"/>
                    <w:szCs w:val="18"/>
                  </w:rPr>
                  <m:t>Δ</m:t>
                </m:r>
                <m:r>
                  <w:rPr>
                    <w:rFonts w:ascii="Cambria Math" w:hAnsi="Cambria Math"/>
                    <w:color w:val="000000"/>
                    <w:sz w:val="22"/>
                    <w:szCs w:val="18"/>
                  </w:rPr>
                  <m:t>X→0</m:t>
                </m:r>
              </m:lim>
            </m:limLow>
          </m:fName>
          <m:e>
            <m:f>
              <m:fPr>
                <m:ctrlPr>
                  <w:rPr>
                    <w:rFonts w:ascii="Cambria Math" w:hAnsi="Cambria Math"/>
                    <w:i/>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Y</m:t>
                </m:r>
              </m:num>
              <m:den>
                <m:r>
                  <m:rPr>
                    <m:sty m:val="p"/>
                  </m:rPr>
                  <w:rPr>
                    <w:rFonts w:ascii="Cambria Math" w:hAnsi="Cambria Math"/>
                    <w:color w:val="000000"/>
                    <w:sz w:val="22"/>
                    <w:szCs w:val="18"/>
                  </w:rPr>
                  <m:t>Δ</m:t>
                </m:r>
                <m:r>
                  <w:rPr>
                    <w:rFonts w:ascii="Cambria Math" w:hAnsi="Cambria Math"/>
                    <w:color w:val="000000"/>
                    <w:sz w:val="22"/>
                    <w:szCs w:val="18"/>
                  </w:rPr>
                  <m:t>X</m:t>
                </m:r>
              </m:den>
            </m:f>
          </m:e>
        </m:func>
      </m:oMath>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lastRenderedPageBreak/>
        <w:t>Equation 3–3 is a formal definition of the derivative of Y with respect to X (</w:t>
      </w:r>
      <w:proofErr w:type="spellStart"/>
      <w:r>
        <w:rPr>
          <w:rFonts w:ascii="Verdana" w:hAnsi="Verdana"/>
          <w:color w:val="000000"/>
          <w:sz w:val="18"/>
          <w:szCs w:val="18"/>
        </w:rPr>
        <w:t>dY</w:t>
      </w:r>
      <w:proofErr w:type="spellEnd"/>
      <w:r>
        <w:rPr>
          <w:rFonts w:ascii="Verdana" w:hAnsi="Verdana"/>
          <w:color w:val="000000"/>
          <w:sz w:val="18"/>
          <w:szCs w:val="18"/>
        </w:rPr>
        <w:t>/</w:t>
      </w:r>
      <w:proofErr w:type="spellStart"/>
      <w:r>
        <w:rPr>
          <w:rFonts w:ascii="Verdana" w:hAnsi="Verdana"/>
          <w:color w:val="000000"/>
          <w:sz w:val="18"/>
          <w:szCs w:val="18"/>
        </w:rPr>
        <w:t>dX</w:t>
      </w:r>
      <w:proofErr w:type="spellEnd"/>
      <w:r>
        <w:rPr>
          <w:rFonts w:ascii="Verdana" w:hAnsi="Verdana"/>
          <w:color w:val="000000"/>
          <w:sz w:val="18"/>
          <w:szCs w:val="18"/>
        </w:rPr>
        <w:t xml:space="preserve">) as the limit of the ratio of the change in Y (ΔY) divided by the change in X (ΔX) as the size of the change in X goes to zero. </w:t>
      </w:r>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(3–4)</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r>
          <m:rPr>
            <m:sty m:val="p"/>
          </m:rPr>
          <w:rPr>
            <w:rFonts w:ascii="Cambria Math" w:hAnsi="Cambria Math"/>
            <w:color w:val="000000"/>
            <w:sz w:val="22"/>
            <w:szCs w:val="18"/>
          </w:rPr>
          <m:t>π</m:t>
        </m:r>
        <m:r>
          <w:rPr>
            <w:rFonts w:ascii="Cambria Math" w:hAnsi="Cambria Math"/>
            <w:color w:val="000000"/>
            <w:sz w:val="22"/>
            <w:szCs w:val="18"/>
          </w:rPr>
          <m:t>=f</m:t>
        </m:r>
        <m:d>
          <m:dPr>
            <m:ctrlPr>
              <w:rPr>
                <w:rFonts w:ascii="Cambria Math" w:hAnsi="Cambria Math"/>
                <w:i/>
                <w:color w:val="000000"/>
                <w:sz w:val="22"/>
                <w:szCs w:val="18"/>
              </w:rPr>
            </m:ctrlPr>
          </m:dPr>
          <m:e>
            <m:r>
              <w:rPr>
                <w:rFonts w:ascii="Cambria Math" w:hAnsi="Cambria Math"/>
                <w:color w:val="000000"/>
                <w:sz w:val="22"/>
                <w:szCs w:val="18"/>
              </w:rPr>
              <m:t>X,Y</m:t>
            </m:r>
          </m:e>
        </m:d>
        <m:r>
          <w:rPr>
            <w:rFonts w:ascii="Cambria Math" w:hAnsi="Cambria Math"/>
            <w:color w:val="000000"/>
            <w:sz w:val="22"/>
            <w:szCs w:val="18"/>
          </w:rPr>
          <m:t>=80X-2</m:t>
        </m:r>
        <m:sSup>
          <m:sSupPr>
            <m:ctrlPr>
              <w:rPr>
                <w:rFonts w:ascii="Cambria Math" w:hAnsi="Cambria Math"/>
                <w:i/>
                <w:color w:val="000000"/>
                <w:sz w:val="22"/>
                <w:szCs w:val="18"/>
              </w:rPr>
            </m:ctrlPr>
          </m:sSupPr>
          <m:e>
            <m:r>
              <w:rPr>
                <w:rFonts w:ascii="Cambria Math" w:hAnsi="Cambria Math"/>
                <w:color w:val="000000"/>
                <w:sz w:val="22"/>
                <w:szCs w:val="18"/>
              </w:rPr>
              <m:t>X</m:t>
            </m:r>
          </m:e>
          <m:sup>
            <m:r>
              <w:rPr>
                <w:rFonts w:ascii="Cambria Math" w:hAnsi="Cambria Math"/>
                <w:color w:val="000000"/>
                <w:sz w:val="22"/>
                <w:szCs w:val="18"/>
              </w:rPr>
              <m:t>2</m:t>
            </m:r>
          </m:sup>
        </m:sSup>
        <m:r>
          <w:rPr>
            <w:rFonts w:ascii="Cambria Math" w:hAnsi="Cambria Math"/>
            <w:color w:val="000000"/>
            <w:sz w:val="22"/>
            <w:szCs w:val="18"/>
          </w:rPr>
          <m:t>-XY-3</m:t>
        </m:r>
        <m:sSup>
          <m:sSupPr>
            <m:ctrlPr>
              <w:rPr>
                <w:rFonts w:ascii="Cambria Math" w:hAnsi="Cambria Math"/>
                <w:i/>
                <w:color w:val="000000"/>
                <w:sz w:val="22"/>
                <w:szCs w:val="18"/>
              </w:rPr>
            </m:ctrlPr>
          </m:sSupPr>
          <m:e>
            <m:r>
              <w:rPr>
                <w:rFonts w:ascii="Cambria Math" w:hAnsi="Cambria Math"/>
                <w:color w:val="000000"/>
                <w:sz w:val="22"/>
                <w:szCs w:val="18"/>
              </w:rPr>
              <m:t>Y</m:t>
            </m:r>
          </m:e>
          <m:sup>
            <m:r>
              <w:rPr>
                <w:rFonts w:ascii="Cambria Math" w:hAnsi="Cambria Math"/>
                <w:color w:val="000000"/>
                <w:sz w:val="22"/>
                <w:szCs w:val="18"/>
              </w:rPr>
              <m:t>2</m:t>
            </m:r>
          </m:sup>
        </m:sSup>
        <m:r>
          <w:rPr>
            <w:rFonts w:ascii="Cambria Math" w:hAnsi="Cambria Math"/>
            <w:color w:val="000000"/>
            <w:sz w:val="22"/>
            <w:szCs w:val="18"/>
          </w:rPr>
          <m:t>+100Y</m:t>
        </m:r>
      </m:oMath>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Equation 3–4 defines a firm's profit per unit of time (</w:t>
      </w:r>
      <m:oMath>
        <m:r>
          <m:rPr>
            <m:sty m:val="p"/>
          </m:rPr>
          <w:rPr>
            <w:rFonts w:ascii="Cambria Math" w:hAnsi="Cambria Math"/>
            <w:color w:val="000000"/>
            <w:sz w:val="18"/>
            <w:szCs w:val="18"/>
          </w:rPr>
          <m:t>π</m:t>
        </m:r>
      </m:oMath>
      <w:r>
        <w:rPr>
          <w:rFonts w:ascii="Verdana" w:hAnsi="Verdana"/>
          <w:color w:val="000000"/>
          <w:sz w:val="18"/>
          <w:szCs w:val="18"/>
        </w:rPr>
        <w:t>) as a function of the quantity sold per unit of time of Good X (X) and of Good Y (Y). The text uses the method of partial derivatives to solve this function for the profit maximizing values of X and Y.</w:t>
      </w:r>
    </w:p>
    <w:p w:rsidR="00504BB7" w:rsidRPr="00882A54" w:rsidRDefault="00504BB7" w:rsidP="00504BB7">
      <w:pPr>
        <w:pStyle w:val="NormalWeb"/>
        <w:shd w:val="clear" w:color="auto" w:fill="FFFFFF"/>
        <w:rPr>
          <w:rFonts w:ascii="Verdana" w:hAnsi="Verdana"/>
          <w:color w:val="000000"/>
          <w:sz w:val="22"/>
          <w:szCs w:val="18"/>
        </w:rPr>
      </w:pPr>
      <w:r>
        <w:rPr>
          <w:rFonts w:ascii="Verdana" w:hAnsi="Verdana"/>
          <w:color w:val="000000"/>
          <w:sz w:val="18"/>
          <w:szCs w:val="18"/>
        </w:rPr>
        <w:t>(3–5)</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r>
          <m:rPr>
            <m:sty m:val="p"/>
          </m:rPr>
          <w:rPr>
            <w:rFonts w:ascii="Cambria Math" w:hAnsi="Cambria Math"/>
            <w:color w:val="000000"/>
            <w:sz w:val="22"/>
            <w:szCs w:val="18"/>
          </w:rPr>
          <m:t>X+Y</m:t>
        </m:r>
        <m:r>
          <w:rPr>
            <w:rFonts w:ascii="Cambria Math" w:hAnsi="Cambria Math"/>
            <w:color w:val="000000"/>
            <w:sz w:val="22"/>
            <w:szCs w:val="18"/>
          </w:rPr>
          <m:t>=12</m:t>
        </m:r>
      </m:oMath>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Equation 3–5 is a constraint on Equation 3–4. It implies that the quantities sold per time period of Good X and Good Y must total 12 units.</w:t>
      </w:r>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(3–6)</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sSub>
          <m:sSubPr>
            <m:ctrlPr>
              <w:rPr>
                <w:rFonts w:ascii="Cambria Math" w:hAnsi="Cambria Math"/>
                <w:color w:val="000000"/>
                <w:sz w:val="22"/>
                <w:szCs w:val="18"/>
              </w:rPr>
            </m:ctrlPr>
          </m:sSubPr>
          <m:e>
            <m:r>
              <m:rPr>
                <m:sty m:val="p"/>
              </m:rPr>
              <w:rPr>
                <w:rFonts w:ascii="Cambria Math" w:hAnsi="Cambria Math"/>
                <w:color w:val="000000"/>
                <w:sz w:val="22"/>
                <w:szCs w:val="18"/>
              </w:rPr>
              <m:t>L</m:t>
            </m:r>
          </m:e>
          <m:sub>
            <m:r>
              <m:rPr>
                <m:sty m:val="p"/>
              </m:rPr>
              <w:rPr>
                <w:rFonts w:ascii="Cambria Math" w:hAnsi="Cambria Math"/>
                <w:color w:val="000000"/>
                <w:sz w:val="22"/>
                <w:szCs w:val="18"/>
              </w:rPr>
              <m:t>π</m:t>
            </m:r>
          </m:sub>
        </m:sSub>
        <m:r>
          <w:rPr>
            <w:rFonts w:ascii="Cambria Math" w:hAnsi="Cambria Math"/>
            <w:color w:val="000000"/>
            <w:sz w:val="22"/>
            <w:szCs w:val="18"/>
          </w:rPr>
          <m:t>=80X-2</m:t>
        </m:r>
        <m:sSup>
          <m:sSupPr>
            <m:ctrlPr>
              <w:rPr>
                <w:rFonts w:ascii="Cambria Math" w:hAnsi="Cambria Math"/>
                <w:i/>
                <w:color w:val="000000"/>
                <w:sz w:val="22"/>
                <w:szCs w:val="18"/>
              </w:rPr>
            </m:ctrlPr>
          </m:sSupPr>
          <m:e>
            <m:r>
              <w:rPr>
                <w:rFonts w:ascii="Cambria Math" w:hAnsi="Cambria Math"/>
                <w:color w:val="000000"/>
                <w:sz w:val="22"/>
                <w:szCs w:val="18"/>
              </w:rPr>
              <m:t>X</m:t>
            </m:r>
          </m:e>
          <m:sup>
            <m:r>
              <w:rPr>
                <w:rFonts w:ascii="Cambria Math" w:hAnsi="Cambria Math"/>
                <w:color w:val="000000"/>
                <w:sz w:val="22"/>
                <w:szCs w:val="18"/>
              </w:rPr>
              <m:t>2</m:t>
            </m:r>
          </m:sup>
        </m:sSup>
        <m:r>
          <w:rPr>
            <w:rFonts w:ascii="Cambria Math" w:hAnsi="Cambria Math"/>
            <w:color w:val="000000"/>
            <w:sz w:val="22"/>
            <w:szCs w:val="18"/>
          </w:rPr>
          <m:t>-XY-3</m:t>
        </m:r>
        <m:sSup>
          <m:sSupPr>
            <m:ctrlPr>
              <w:rPr>
                <w:rFonts w:ascii="Cambria Math" w:hAnsi="Cambria Math"/>
                <w:i/>
                <w:color w:val="000000"/>
                <w:sz w:val="22"/>
                <w:szCs w:val="18"/>
              </w:rPr>
            </m:ctrlPr>
          </m:sSupPr>
          <m:e>
            <m:r>
              <w:rPr>
                <w:rFonts w:ascii="Cambria Math" w:hAnsi="Cambria Math"/>
                <w:color w:val="000000"/>
                <w:sz w:val="22"/>
                <w:szCs w:val="18"/>
              </w:rPr>
              <m:t>Y</m:t>
            </m:r>
          </m:e>
          <m:sup>
            <m:r>
              <w:rPr>
                <w:rFonts w:ascii="Cambria Math" w:hAnsi="Cambria Math"/>
                <w:color w:val="000000"/>
                <w:sz w:val="22"/>
                <w:szCs w:val="18"/>
              </w:rPr>
              <m:t>2</m:t>
            </m:r>
          </m:sup>
        </m:sSup>
        <m:r>
          <w:rPr>
            <w:rFonts w:ascii="Cambria Math" w:hAnsi="Cambria Math"/>
            <w:color w:val="000000"/>
            <w:sz w:val="22"/>
            <w:szCs w:val="18"/>
          </w:rPr>
          <m:t>+100Y+λ</m:t>
        </m:r>
        <m:d>
          <m:dPr>
            <m:ctrlPr>
              <w:rPr>
                <w:rFonts w:ascii="Cambria Math" w:hAnsi="Cambria Math"/>
                <w:i/>
                <w:color w:val="000000"/>
                <w:sz w:val="22"/>
                <w:szCs w:val="18"/>
              </w:rPr>
            </m:ctrlPr>
          </m:dPr>
          <m:e>
            <m:r>
              <w:rPr>
                <w:rFonts w:ascii="Cambria Math" w:hAnsi="Cambria Math"/>
                <w:color w:val="000000"/>
                <w:sz w:val="22"/>
                <w:szCs w:val="18"/>
              </w:rPr>
              <m:t>X+Y-12</m:t>
            </m:r>
          </m:e>
        </m:d>
      </m:oMath>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 xml:space="preserve">Equation 3–6 is a </w:t>
      </w:r>
      <w:proofErr w:type="spellStart"/>
      <w:r>
        <w:rPr>
          <w:rFonts w:ascii="Verdana" w:hAnsi="Verdana"/>
          <w:color w:val="000000"/>
          <w:sz w:val="18"/>
          <w:szCs w:val="18"/>
        </w:rPr>
        <w:t>Lagrangian</w:t>
      </w:r>
      <w:proofErr w:type="spellEnd"/>
      <w:r>
        <w:rPr>
          <w:rFonts w:ascii="Verdana" w:hAnsi="Verdana"/>
          <w:color w:val="000000"/>
          <w:sz w:val="18"/>
          <w:szCs w:val="18"/>
        </w:rPr>
        <w:t xml:space="preserve"> function that incorporates the profit function from Equation 3–4 and the constraint from Equation 3–5. The </w:t>
      </w:r>
      <w:proofErr w:type="spellStart"/>
      <w:r>
        <w:rPr>
          <w:rFonts w:ascii="Verdana" w:hAnsi="Verdana"/>
          <w:color w:val="000000"/>
          <w:sz w:val="18"/>
          <w:szCs w:val="18"/>
        </w:rPr>
        <w:t>Lagrangian</w:t>
      </w:r>
      <w:proofErr w:type="spellEnd"/>
      <w:r>
        <w:rPr>
          <w:rFonts w:ascii="Verdana" w:hAnsi="Verdana"/>
          <w:color w:val="000000"/>
          <w:sz w:val="18"/>
          <w:szCs w:val="18"/>
        </w:rPr>
        <w:t xml:space="preserve"> is a function of X, Y, and the </w:t>
      </w:r>
      <w:proofErr w:type="spellStart"/>
      <w:r>
        <w:rPr>
          <w:rFonts w:ascii="Verdana" w:hAnsi="Verdana"/>
          <w:color w:val="000000"/>
          <w:sz w:val="18"/>
          <w:szCs w:val="18"/>
        </w:rPr>
        <w:t>Lagrangian</w:t>
      </w:r>
      <w:proofErr w:type="spellEnd"/>
      <w:r>
        <w:rPr>
          <w:rFonts w:ascii="Verdana" w:hAnsi="Verdana"/>
          <w:color w:val="000000"/>
          <w:sz w:val="18"/>
          <w:szCs w:val="18"/>
        </w:rPr>
        <w:t xml:space="preserve"> multiplier, λ. This function is solved by taking partial derivatives with respect to each of the three variables, setting each derivative equal to zero, and then solving the three equations simultaneously. Equations 3–7 to 3-9, below, are the partial derivatives of Equation 3-6. Equation 3–10 is not shown here because it represents an intermediate calculation. The final solutions are</w:t>
      </w:r>
      <w:proofErr w:type="gramStart"/>
      <w:r>
        <w:rPr>
          <w:rFonts w:ascii="Verdana" w:hAnsi="Verdana"/>
          <w:color w:val="000000"/>
          <w:sz w:val="18"/>
          <w:szCs w:val="18"/>
        </w:rPr>
        <w:t xml:space="preserve">: </w:t>
      </w:r>
      <w:proofErr w:type="gramEnd"/>
      <m:oMath>
        <m:r>
          <w:rPr>
            <w:rFonts w:ascii="Cambria Math" w:hAnsi="Cambria Math"/>
            <w:color w:val="000000"/>
            <w:sz w:val="18"/>
            <w:szCs w:val="18"/>
          </w:rPr>
          <m:t>π=868, Y=7, X=5, λ=53</m:t>
        </m:r>
      </m:oMath>
      <w:r>
        <w:rPr>
          <w:rFonts w:ascii="Verdana" w:hAnsi="Verdana"/>
          <w:color w:val="000000"/>
          <w:sz w:val="18"/>
          <w:szCs w:val="18"/>
        </w:rPr>
        <w:t>.</w:t>
      </w:r>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(3–7)</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f>
          <m:fPr>
            <m:ctrlPr>
              <w:rPr>
                <w:rFonts w:ascii="Cambria Math" w:hAnsi="Cambria Math"/>
                <w:i/>
                <w:color w:val="000000"/>
                <w:sz w:val="22"/>
                <w:szCs w:val="18"/>
              </w:rPr>
            </m:ctrlPr>
          </m:fPr>
          <m:num>
            <m:r>
              <w:rPr>
                <w:rFonts w:ascii="Cambria Math" w:hAnsi="Cambria Math"/>
                <w:color w:val="000000"/>
                <w:sz w:val="22"/>
                <w:szCs w:val="18"/>
              </w:rPr>
              <m:t>∂</m:t>
            </m:r>
            <m:sSub>
              <m:sSubPr>
                <m:ctrlPr>
                  <w:rPr>
                    <w:rFonts w:ascii="Cambria Math" w:hAnsi="Cambria Math"/>
                    <w:color w:val="000000"/>
                    <w:sz w:val="22"/>
                    <w:szCs w:val="18"/>
                  </w:rPr>
                </m:ctrlPr>
              </m:sSubPr>
              <m:e>
                <m:r>
                  <m:rPr>
                    <m:sty m:val="p"/>
                  </m:rPr>
                  <w:rPr>
                    <w:rFonts w:ascii="Cambria Math" w:hAnsi="Cambria Math"/>
                    <w:color w:val="000000"/>
                    <w:sz w:val="22"/>
                    <w:szCs w:val="18"/>
                  </w:rPr>
                  <m:t>L</m:t>
                </m:r>
              </m:e>
              <m:sub>
                <m:r>
                  <m:rPr>
                    <m:sty m:val="p"/>
                  </m:rPr>
                  <w:rPr>
                    <w:rFonts w:ascii="Cambria Math" w:hAnsi="Cambria Math"/>
                    <w:color w:val="000000"/>
                    <w:sz w:val="22"/>
                    <w:szCs w:val="18"/>
                  </w:rPr>
                  <m:t>π</m:t>
                </m:r>
              </m:sub>
            </m:sSub>
          </m:num>
          <m:den>
            <m:r>
              <w:rPr>
                <w:rFonts w:ascii="Cambria Math" w:hAnsi="Cambria Math"/>
                <w:color w:val="000000"/>
                <w:sz w:val="22"/>
                <w:szCs w:val="18"/>
              </w:rPr>
              <m:t>∂X</m:t>
            </m:r>
          </m:den>
        </m:f>
        <m:r>
          <w:rPr>
            <w:rFonts w:ascii="Cambria Math" w:hAnsi="Cambria Math"/>
            <w:color w:val="000000"/>
            <w:sz w:val="22"/>
            <w:szCs w:val="18"/>
          </w:rPr>
          <m:t>=80-4x-Y+λ=0</m:t>
        </m:r>
      </m:oMath>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(3–8)</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f>
          <m:fPr>
            <m:ctrlPr>
              <w:rPr>
                <w:rFonts w:ascii="Cambria Math" w:hAnsi="Cambria Math"/>
                <w:i/>
                <w:color w:val="000000"/>
                <w:sz w:val="22"/>
                <w:szCs w:val="18"/>
              </w:rPr>
            </m:ctrlPr>
          </m:fPr>
          <m:num>
            <m:r>
              <w:rPr>
                <w:rFonts w:ascii="Cambria Math" w:hAnsi="Cambria Math"/>
                <w:color w:val="000000"/>
                <w:sz w:val="22"/>
                <w:szCs w:val="18"/>
              </w:rPr>
              <m:t>∂</m:t>
            </m:r>
            <m:sSub>
              <m:sSubPr>
                <m:ctrlPr>
                  <w:rPr>
                    <w:rFonts w:ascii="Cambria Math" w:hAnsi="Cambria Math"/>
                    <w:color w:val="000000"/>
                    <w:sz w:val="22"/>
                    <w:szCs w:val="18"/>
                  </w:rPr>
                </m:ctrlPr>
              </m:sSubPr>
              <m:e>
                <m:r>
                  <m:rPr>
                    <m:sty m:val="p"/>
                  </m:rPr>
                  <w:rPr>
                    <w:rFonts w:ascii="Cambria Math" w:hAnsi="Cambria Math"/>
                    <w:color w:val="000000"/>
                    <w:sz w:val="22"/>
                    <w:szCs w:val="18"/>
                  </w:rPr>
                  <m:t>L</m:t>
                </m:r>
              </m:e>
              <m:sub>
                <m:r>
                  <m:rPr>
                    <m:sty m:val="p"/>
                  </m:rPr>
                  <w:rPr>
                    <w:rFonts w:ascii="Cambria Math" w:hAnsi="Cambria Math"/>
                    <w:color w:val="000000"/>
                    <w:sz w:val="22"/>
                    <w:szCs w:val="18"/>
                  </w:rPr>
                  <m:t>π</m:t>
                </m:r>
              </m:sub>
            </m:sSub>
          </m:num>
          <m:den>
            <m:r>
              <w:rPr>
                <w:rFonts w:ascii="Cambria Math" w:hAnsi="Cambria Math"/>
                <w:color w:val="000000"/>
                <w:sz w:val="22"/>
                <w:szCs w:val="18"/>
              </w:rPr>
              <m:t>∂X</m:t>
            </m:r>
          </m:den>
        </m:f>
        <m:r>
          <w:rPr>
            <w:rFonts w:ascii="Cambria Math" w:hAnsi="Cambria Math"/>
            <w:color w:val="000000"/>
            <w:sz w:val="22"/>
            <w:szCs w:val="18"/>
          </w:rPr>
          <m:t>=-X-6Y+100+λ=0</m:t>
        </m:r>
      </m:oMath>
    </w:p>
    <w:p w:rsidR="00504BB7" w:rsidRDefault="00504BB7" w:rsidP="00504BB7">
      <w:pPr>
        <w:pStyle w:val="NormalWeb"/>
        <w:shd w:val="clear" w:color="auto" w:fill="FFFFFF"/>
        <w:rPr>
          <w:rFonts w:ascii="Verdana" w:hAnsi="Verdana"/>
          <w:color w:val="000000"/>
          <w:sz w:val="18"/>
          <w:szCs w:val="18"/>
        </w:rPr>
      </w:pPr>
      <w:r>
        <w:rPr>
          <w:rFonts w:ascii="Verdana" w:hAnsi="Verdana"/>
          <w:color w:val="000000"/>
          <w:sz w:val="18"/>
          <w:szCs w:val="18"/>
        </w:rPr>
        <w:t>(3–9)</w:t>
      </w:r>
      <w:r w:rsidRPr="00C20C00">
        <w:rPr>
          <w:rFonts w:ascii="Verdana" w:hAnsi="Verdana"/>
          <w:color w:val="000000"/>
          <w:sz w:val="18"/>
          <w:szCs w:val="18"/>
        </w:rPr>
        <w:t xml:space="preserve"> </w:t>
      </w:r>
      <w:r>
        <w:rPr>
          <w:rFonts w:ascii="Verdana" w:hAnsi="Verdana"/>
          <w:color w:val="000000"/>
          <w:sz w:val="18"/>
          <w:szCs w:val="18"/>
        </w:rPr>
        <w:tab/>
      </w:r>
      <w:r>
        <w:rPr>
          <w:rFonts w:ascii="Verdana" w:hAnsi="Verdana"/>
          <w:color w:val="000000"/>
          <w:sz w:val="18"/>
          <w:szCs w:val="18"/>
        </w:rPr>
        <w:tab/>
      </w:r>
      <m:oMath>
        <m:f>
          <m:fPr>
            <m:ctrlPr>
              <w:rPr>
                <w:rFonts w:ascii="Cambria Math" w:hAnsi="Cambria Math"/>
                <w:i/>
                <w:color w:val="000000"/>
                <w:sz w:val="22"/>
                <w:szCs w:val="18"/>
              </w:rPr>
            </m:ctrlPr>
          </m:fPr>
          <m:num>
            <m:r>
              <w:rPr>
                <w:rFonts w:ascii="Cambria Math" w:hAnsi="Cambria Math"/>
                <w:color w:val="000000"/>
                <w:sz w:val="22"/>
                <w:szCs w:val="18"/>
              </w:rPr>
              <m:t>∂</m:t>
            </m:r>
            <m:sSub>
              <m:sSubPr>
                <m:ctrlPr>
                  <w:rPr>
                    <w:rFonts w:ascii="Cambria Math" w:hAnsi="Cambria Math"/>
                    <w:color w:val="000000"/>
                    <w:sz w:val="22"/>
                    <w:szCs w:val="18"/>
                  </w:rPr>
                </m:ctrlPr>
              </m:sSubPr>
              <m:e>
                <m:r>
                  <m:rPr>
                    <m:sty m:val="p"/>
                  </m:rPr>
                  <w:rPr>
                    <w:rFonts w:ascii="Cambria Math" w:hAnsi="Cambria Math"/>
                    <w:color w:val="000000"/>
                    <w:sz w:val="22"/>
                    <w:szCs w:val="18"/>
                  </w:rPr>
                  <m:t>L</m:t>
                </m:r>
              </m:e>
              <m:sub>
                <m:r>
                  <m:rPr>
                    <m:sty m:val="p"/>
                  </m:rPr>
                  <w:rPr>
                    <w:rFonts w:ascii="Cambria Math" w:hAnsi="Cambria Math"/>
                    <w:color w:val="000000"/>
                    <w:sz w:val="22"/>
                    <w:szCs w:val="18"/>
                  </w:rPr>
                  <m:t>π</m:t>
                </m:r>
              </m:sub>
            </m:sSub>
          </m:num>
          <m:den>
            <m:r>
              <w:rPr>
                <w:rFonts w:ascii="Cambria Math" w:hAnsi="Cambria Math"/>
                <w:color w:val="000000"/>
                <w:sz w:val="22"/>
                <w:szCs w:val="18"/>
              </w:rPr>
              <m:t>∂λ</m:t>
            </m:r>
          </m:den>
        </m:f>
        <m:r>
          <w:rPr>
            <w:rFonts w:ascii="Cambria Math" w:hAnsi="Cambria Math"/>
            <w:color w:val="000000"/>
            <w:sz w:val="22"/>
            <w:szCs w:val="18"/>
          </w:rPr>
          <m:t>=X+Y-12=0</m:t>
        </m:r>
      </m:oMath>
    </w:p>
    <w:p w:rsidR="00B7137F" w:rsidRDefault="00B7137F">
      <w:bookmarkStart w:id="0" w:name="_GoBack"/>
      <w:bookmarkEnd w:id="0"/>
    </w:p>
    <w:sectPr w:rsidR="00B713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BB7"/>
    <w:rsid w:val="00504BB7"/>
    <w:rsid w:val="00B7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04B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504BB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4BB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504BB7"/>
    <w:rPr>
      <w:rFonts w:ascii="Times New Roman" w:eastAsia="Times New Roman" w:hAnsi="Times New Roman" w:cs="Times New Roman"/>
      <w:b/>
      <w:bCs/>
      <w:sz w:val="36"/>
      <w:szCs w:val="36"/>
    </w:rPr>
  </w:style>
  <w:style w:type="paragraph" w:styleId="NormalWeb">
    <w:name w:val="Normal (Web)"/>
    <w:basedOn w:val="Normal"/>
    <w:uiPriority w:val="99"/>
    <w:unhideWhenUsed/>
    <w:rsid w:val="00504BB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04B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4B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04B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504BB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4BB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504BB7"/>
    <w:rPr>
      <w:rFonts w:ascii="Times New Roman" w:eastAsia="Times New Roman" w:hAnsi="Times New Roman" w:cs="Times New Roman"/>
      <w:b/>
      <w:bCs/>
      <w:sz w:val="36"/>
      <w:szCs w:val="36"/>
    </w:rPr>
  </w:style>
  <w:style w:type="paragraph" w:styleId="NormalWeb">
    <w:name w:val="Normal (Web)"/>
    <w:basedOn w:val="Normal"/>
    <w:uiPriority w:val="99"/>
    <w:unhideWhenUsed/>
    <w:rsid w:val="00504BB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04B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4B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544</Words>
  <Characters>3107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3644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BALL, Alison</dc:creator>
  <cp:lastModifiedBy>BALL, Alison</cp:lastModifiedBy>
  <cp:revision>1</cp:revision>
  <dcterms:created xsi:type="dcterms:W3CDTF">2018-08-24T18:55:00Z</dcterms:created>
  <dcterms:modified xsi:type="dcterms:W3CDTF">2018-08-24T18:55:00Z</dcterms:modified>
</cp:coreProperties>
</file>