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31BC7395" w14:textId="77777777" w:rsidR="00EB3920" w:rsidRPr="00E1400C" w:rsidRDefault="00EB3920" w:rsidP="00EB3920">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0288" behindDoc="0" locked="0" layoutInCell="1" allowOverlap="1" wp14:anchorId="28907645" wp14:editId="4916029E">
                <wp:simplePos x="0" y="0"/>
                <wp:positionH relativeFrom="column">
                  <wp:posOffset>-109182</wp:posOffset>
                </wp:positionH>
                <wp:positionV relativeFrom="paragraph">
                  <wp:posOffset>313320</wp:posOffset>
                </wp:positionV>
                <wp:extent cx="1419367" cy="1078173"/>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9367" cy="1078173"/>
                        </a:xfrm>
                        <a:prstGeom prst="rect">
                          <a:avLst/>
                        </a:prstGeom>
                        <a:noFill/>
                      </wps:spPr>
                      <wps:txbx>
                        <w:txbxContent>
                          <w:p w14:paraId="4846916B" w14:textId="77777777" w:rsidR="00EB3920" w:rsidRPr="00D71585" w:rsidRDefault="00EB3920" w:rsidP="00EB3920">
                            <w:pPr>
                              <w:pStyle w:val="NormalWeb"/>
                              <w:overflowPunct w:val="0"/>
                              <w:spacing w:before="0" w:beforeAutospacing="0" w:after="0" w:line="223" w:lineRule="auto"/>
                              <w:textAlignment w:val="baseline"/>
                              <w:rPr>
                                <w:sz w:val="160"/>
                                <w:szCs w:val="160"/>
                              </w:rPr>
                            </w:pPr>
                            <w:r w:rsidRPr="00D71585">
                              <w:rPr>
                                <w:rFonts w:ascii="Franklin Gothic Book" w:eastAsia="+mn-ea" w:hAnsi="Franklin Gothic Book" w:cs="+mn-cs"/>
                                <w:color w:val="008AAD"/>
                                <w:kern w:val="24"/>
                                <w:sz w:val="160"/>
                                <w:szCs w:val="160"/>
                              </w:rPr>
                              <w:t>15</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6" o:spid="_x0000_s1026" type="#_x0000_t202" style="position:absolute;left:0;text-align:left;margin-left:-8.6pt;margin-top:24.65pt;width:111.75pt;height:84.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tjKoQEAACoDAAAOAAAAZHJzL2Uyb0RvYy54bWysUstu2zAQvBfoPxC815SSwE4Ey0HbIL0E&#10;bYGkH0BTpEVU5LJc2pL/vkvKsYP2VvTCx3J2dmaX6/vJDeygI1rwLa8XFWfaK+is37X8x8vjh1vO&#10;MEnfyQG8bvlRI7/fvH+3HkOjr6CHodOREYnHZgwt71MKjRCoeu0kLiBoT48GopOJrnEnuihHYneD&#10;uKqqpRghdiGC0ogUfZgf+abwG6NV+mYM6sSGlpO2VNZY1m1exWYtm12UobfqJEP+gwonraeiZ6oH&#10;mSTbR/sXlbMqAoJJCwVOgDFW6eKB3NTVH26eexl08ULNwXBuE/4/WvX18D0y27X8ZsmZl45m9KKn&#10;xD7BxChE/RkDNgR7DgRME8VpzsUrhidQP5Eg4g1mTkBC535MJrq8k1NGiTSC47ntuYzKbDf13fVy&#10;xZmit7pa3dar61xYXNJDxPRFg2P50PJIcy0S5OEJ0wx9heRqHh7tMLwKm7VkiWnaThTNxy10RzI0&#10;0uhbjr/2MmrOYho+Q/kpM8vHfQJjS4FLzskuDaRIPH2ePPG394K6fPHNbwAAAP//AwBQSwMEFAAG&#10;AAgAAAAhAMjLyYreAAAACgEAAA8AAABkcnMvZG93bnJldi54bWxMj8FKxDAQhu+C7xBG8Labtsrq&#10;1qaLCIsiXqz7ANkmNqXNJDRJW316x5Pe/mE+/vmmOqx2ZLOeQu9QQL7NgGlsneqxE3D6OG7ugYUo&#10;UcnRoRbwpQMc6suLSpbKLfiu5yZ2jEowlFKAidGXnIfWaCvD1nmNtPt0k5WRxqnjapILlduRF1m2&#10;41b2SBeM9PrJ6HZokhVwTM8vdv7myb827YLGD+n0NghxfbU+PgCLeo1/MPzqkzrU5HR2CVVgo4BN&#10;flcQKuB2fwOMgCLbUThTyPc58Lri/1+ofwAAAP//AwBQSwECLQAUAAYACAAAACEAtoM4kv4AAADh&#10;AQAAEwAAAAAAAAAAAAAAAAAAAAAAW0NvbnRlbnRfVHlwZXNdLnhtbFBLAQItABQABgAIAAAAIQA4&#10;/SH/1gAAAJQBAAALAAAAAAAAAAAAAAAAAC8BAABfcmVscy8ucmVsc1BLAQItABQABgAIAAAAIQB4&#10;atjKoQEAACoDAAAOAAAAAAAAAAAAAAAAAC4CAABkcnMvZTJvRG9jLnhtbFBLAQItABQABgAIAAAA&#10;IQDIy8mK3gAAAAoBAAAPAAAAAAAAAAAAAAAAAPsDAABkcnMvZG93bnJldi54bWxQSwUGAAAAAAQA&#10;BADzAAAABgUAAAAA&#10;" filled="f" stroked="f">
                <v:path arrowok="t"/>
                <v:textbox>
                  <w:txbxContent>
                    <w:p w14:paraId="4846916B" w14:textId="77777777" w:rsidR="00EB3920" w:rsidRPr="00D71585" w:rsidRDefault="00EB3920" w:rsidP="00EB3920">
                      <w:pPr>
                        <w:pStyle w:val="NormalWeb"/>
                        <w:overflowPunct w:val="0"/>
                        <w:spacing w:before="0" w:beforeAutospacing="0" w:after="0" w:line="223" w:lineRule="auto"/>
                        <w:textAlignment w:val="baseline"/>
                        <w:rPr>
                          <w:sz w:val="160"/>
                          <w:szCs w:val="160"/>
                        </w:rPr>
                      </w:pPr>
                      <w:r w:rsidRPr="00D71585">
                        <w:rPr>
                          <w:rFonts w:ascii="Franklin Gothic Book" w:eastAsia="+mn-ea" w:hAnsi="Franklin Gothic Book" w:cs="+mn-cs"/>
                          <w:color w:val="008AAD"/>
                          <w:kern w:val="24"/>
                          <w:sz w:val="160"/>
                          <w:szCs w:val="160"/>
                        </w:rPr>
                        <w:t>15</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1312" behindDoc="0" locked="0" layoutInCell="1" allowOverlap="1" wp14:anchorId="6C6F4129" wp14:editId="0323B2F7">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5EAB7E" w14:textId="77777777" w:rsidR="00EB3920" w:rsidRPr="00A4713C" w:rsidRDefault="00EB3920" w:rsidP="00EB3920">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Project Management</w:t>
                            </w:r>
                          </w:p>
                          <w:p w14:paraId="72E5DA4F" w14:textId="77777777" w:rsidR="00EB3920" w:rsidRDefault="00EB3920" w:rsidP="00EB392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27" type="#_x0000_t202" style="position:absolute;left:0;text-align:left;margin-left:181.35pt;margin-top:35.75pt;width:297.4pt;height:9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6BZhQIAABkFAAAOAAAAZHJzL2Uyb0RvYy54bWysVNuO2yAQfa/Uf0C8Z32pc7EVZ7WXpqq0&#10;vUi7/QACOEa1gQKJvV313ztAkmZ7kaqqfsAMMxxm5hxYXo59h/bcWKFkjbOLFCMuqWJCbmv86WE9&#10;WWBkHZGMdEryGj9yiy9XL18sB13xXLWqY9wgAJG2GnSNW+d0lSSWtrwn9kJpLsHZKNMTB6bZJsyQ&#10;AdD7LsnTdJYMyjBtFOXWwuptdOJVwG8aTt2HprHcoa7GkJsLownjxo/JakmqrSG6FfSQBvmHLHoi&#10;JBx6groljqCdEb9A9YIaZVXjLqjqE9U0gvJQA1STpT9Vc98SzUMt0ByrT22y/w+Wvt9/NEiwGk8z&#10;jCTpgaMHPjp0rUYES9CfQdsKwu41BLoR1oHnUKvVd4p+tkiqm5bILb8yRg0tJwzyCzuTs60Rx3qQ&#10;zfBOMTiH7JwKQGNjet88aAcCdODp8cSNz4XC4qv5fFYuwEXBl+V5kYMB2SWkOm7Xxro3XPXIT2ps&#10;gPwAT/Z31sXQY4g/zapOsLXoumCY7eamM2hPQCjr8B3Qn4V10gdL5bdFxLgCWcIZ3ufzDcQ/lVle&#10;pNd5OVnPFvNJsS6mk3KeLiZpVl6Xs7Qoi9v1N59gVlStYIzLOyH5UYRZ8XckH65DlE+QIRpqXE7z&#10;aeToj0Wm4ftdkb1wcCc70dd4cQoilWf2tWRQNqkcEV2cJ8/TD4RAD47/0JWgA099FIEbN2OQ3Ele&#10;G8UeQRhGAW1AMbwnMGmV+YrRAHezxvbLjhiOUfdWgrjKrCj8ZQ5GMZ3nYJhzz+bcQyQFqBo7jOL0&#10;xsUHYKeN2LZwUpSzVFcgyEYEqXjlxqygEm/A/Qs1Hd4Kf8HP7RD140VbfQcAAP//AwBQSwMEFAAG&#10;AAgAAAAhABLQyXHfAAAACgEAAA8AAABkcnMvZG93bnJldi54bWxMj8FOg0AQhu8mvsNmTLwYu5QW&#10;tqUMjZpovLb2AQbYApGdJey20Ld3PeltJvPln+/P97PpxVWPrrOMsFxEIDRXtu64QTh9vT9vQDhP&#10;XFNvWSPctIN9cX+XU1bbiQ/6evSNCCHsMkJovR8yKV3VakNuYQfN4Xa2oyEf1rGR9UhTCDe9jKMo&#10;lYY6Dh9aGvRbq6vv48UgnD+np2Q7lR/+pA7r9JU6Vdob4uPD/LID4fXs/2D41Q/qUASn0l64dqJH&#10;WKWxCiiCWiYgArBNVBhKhDhdr0AWufxfofgBAAD//wMAUEsBAi0AFAAGAAgAAAAhALaDOJL+AAAA&#10;4QEAABMAAAAAAAAAAAAAAAAAAAAAAFtDb250ZW50X1R5cGVzXS54bWxQSwECLQAUAAYACAAAACEA&#10;OP0h/9YAAACUAQAACwAAAAAAAAAAAAAAAAAvAQAAX3JlbHMvLnJlbHNQSwECLQAUAAYACAAAACEA&#10;Y0OgWYUCAAAZBQAADgAAAAAAAAAAAAAAAAAuAgAAZHJzL2Uyb0RvYy54bWxQSwECLQAUAAYACAAA&#10;ACEAEtDJcd8AAAAKAQAADwAAAAAAAAAAAAAAAADfBAAAZHJzL2Rvd25yZXYueG1sUEsFBgAAAAAE&#10;AAQA8wAAAOsFAAAAAA==&#10;" stroked="f">
                <v:textbox>
                  <w:txbxContent>
                    <w:p w14:paraId="485EAB7E" w14:textId="77777777" w:rsidR="00EB3920" w:rsidRPr="00A4713C" w:rsidRDefault="00EB3920" w:rsidP="00EB3920">
                      <w:pPr>
                        <w:contextualSpacing/>
                        <w:jc w:val="center"/>
                        <w:rPr>
                          <w:rFonts w:ascii="Century Gothic" w:eastAsia="MS Mincho" w:hAnsi="Century Gothic" w:cs="Arial"/>
                          <w:color w:val="008AAD"/>
                          <w:szCs w:val="36"/>
                        </w:rPr>
                      </w:pPr>
                      <w:r>
                        <w:rPr>
                          <w:rFonts w:ascii="Century Gothic" w:eastAsia="MS Mincho" w:hAnsi="Century Gothic" w:cs="Arial"/>
                          <w:color w:val="008AAD"/>
                          <w:sz w:val="48"/>
                          <w:szCs w:val="36"/>
                        </w:rPr>
                        <w:t>Project Management</w:t>
                      </w:r>
                    </w:p>
                    <w:p w14:paraId="72E5DA4F" w14:textId="77777777" w:rsidR="00EB3920" w:rsidRDefault="00EB3920" w:rsidP="00EB3920"/>
                  </w:txbxContent>
                </v:textbox>
              </v:shape>
            </w:pict>
          </mc:Fallback>
        </mc:AlternateContent>
      </w:r>
      <w:r>
        <w:rPr>
          <w:rFonts w:ascii="Arial" w:eastAsia="MS Mincho" w:hAnsi="Arial" w:cs="Arial"/>
          <w:b/>
          <w:noProof/>
          <w:sz w:val="36"/>
          <w:szCs w:val="36"/>
        </w:rPr>
        <w:drawing>
          <wp:anchor distT="0" distB="0" distL="114300" distR="114300" simplePos="0" relativeHeight="251659264" behindDoc="0" locked="0" layoutInCell="1" allowOverlap="1" wp14:anchorId="0B9564F5" wp14:editId="7D4EB975">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AAE7EF" w14:textId="649629A9" w:rsidR="00EB3920" w:rsidRPr="007D62DA" w:rsidRDefault="00EB3920" w:rsidP="00EB3920">
      <w:pPr>
        <w:pStyle w:val="PlainText"/>
        <w:contextualSpacing/>
        <w:rPr>
          <w:rFonts w:ascii="Century Gothic" w:eastAsia="MS Mincho" w:hAnsi="Century Gothic" w:cs="Arial"/>
          <w:color w:val="018AAD"/>
          <w:sz w:val="32"/>
          <w:szCs w:val="24"/>
          <w:lang w:val="en-CA"/>
        </w:rPr>
      </w:pPr>
      <w:r w:rsidRPr="007D62DA">
        <w:rPr>
          <w:rFonts w:ascii="Century Gothic" w:eastAsia="MS Mincho" w:hAnsi="Century Gothic" w:cs="Arial"/>
          <w:color w:val="018AAD"/>
          <w:sz w:val="32"/>
          <w:szCs w:val="24"/>
          <w:lang w:val="en-CA"/>
        </w:rPr>
        <w:t>1</w:t>
      </w:r>
      <w:r>
        <w:rPr>
          <w:rFonts w:ascii="Century Gothic" w:eastAsia="MS Mincho" w:hAnsi="Century Gothic" w:cs="Arial"/>
          <w:color w:val="018AAD"/>
          <w:sz w:val="32"/>
          <w:szCs w:val="24"/>
          <w:lang w:val="en-CA"/>
        </w:rPr>
        <w:t>5</w:t>
      </w:r>
      <w:r w:rsidRPr="007D62DA">
        <w:rPr>
          <w:rFonts w:ascii="Century Gothic" w:eastAsia="MS Mincho" w:hAnsi="Century Gothic" w:cs="Arial"/>
          <w:color w:val="018AAD"/>
          <w:sz w:val="32"/>
          <w:szCs w:val="24"/>
          <w:lang w:val="en-CA"/>
        </w:rPr>
        <w:t>-</w:t>
      </w:r>
      <w:r>
        <w:rPr>
          <w:rFonts w:ascii="Century Gothic" w:eastAsia="MS Mincho" w:hAnsi="Century Gothic" w:cs="Arial"/>
          <w:color w:val="018AAD"/>
          <w:sz w:val="32"/>
          <w:szCs w:val="24"/>
          <w:lang w:val="en-CA"/>
        </w:rPr>
        <w:t>2</w:t>
      </w:r>
    </w:p>
    <w:p w14:paraId="1973FD3A" w14:textId="77777777" w:rsidR="00D37400" w:rsidRPr="00036421" w:rsidRDefault="00D37400" w:rsidP="00036421">
      <w:pPr>
        <w:pStyle w:val="PlainText"/>
        <w:contextualSpacing/>
        <w:rPr>
          <w:rFonts w:ascii="Garamond" w:hAnsi="Garamond" w:cs="Arial"/>
          <w:sz w:val="24"/>
          <w:szCs w:val="24"/>
        </w:rPr>
      </w:pPr>
    </w:p>
    <w:p w14:paraId="73C67B40" w14:textId="118161E7" w:rsidR="00EB3D58" w:rsidRDefault="00EB2B5C" w:rsidP="00EB3D58">
      <w:pPr>
        <w:pStyle w:val="PlainText"/>
        <w:contextualSpacing/>
        <w:rPr>
          <w:rFonts w:ascii="Garamond" w:hAnsi="Garamond" w:cs="Arial"/>
          <w:sz w:val="24"/>
          <w:szCs w:val="24"/>
        </w:rPr>
      </w:pPr>
      <w:r>
        <w:rPr>
          <w:rFonts w:ascii="Garamond" w:hAnsi="Garamond" w:cs="Arial"/>
          <w:noProof/>
          <w:sz w:val="24"/>
          <w:szCs w:val="24"/>
        </w:rPr>
        <w:drawing>
          <wp:inline distT="0" distB="0" distL="0" distR="0" wp14:anchorId="2B95A4E0" wp14:editId="7E04E866">
            <wp:extent cx="5943600" cy="4457700"/>
            <wp:effectExtent l="0" t="0" r="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15Figure2A.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84B1583" w14:textId="77777777" w:rsidR="00DE23EC" w:rsidRDefault="00DE23EC" w:rsidP="00EB3D58">
      <w:pPr>
        <w:pStyle w:val="PlainText"/>
        <w:contextualSpacing/>
        <w:rPr>
          <w:rFonts w:ascii="Garamond" w:hAnsi="Garamond" w:cs="Arial"/>
          <w:sz w:val="24"/>
          <w:szCs w:val="24"/>
        </w:rPr>
      </w:pPr>
    </w:p>
    <w:p w14:paraId="3DBD0004" w14:textId="77777777" w:rsidR="003146BC" w:rsidRPr="00E71C86" w:rsidRDefault="003146BC" w:rsidP="003146BC">
      <w:pPr>
        <w:pStyle w:val="PlainText"/>
        <w:contextualSpacing/>
        <w:rPr>
          <w:rFonts w:ascii="Garamond" w:hAnsi="Garamond" w:cs="Times New Roman"/>
          <w:sz w:val="24"/>
          <w:szCs w:val="24"/>
        </w:rPr>
      </w:pPr>
      <w:r w:rsidRPr="00E71C86">
        <w:rPr>
          <w:rFonts w:ascii="Garamond" w:hAnsi="Garamond" w:cs="Times New Roman"/>
          <w:sz w:val="24"/>
          <w:szCs w:val="24"/>
        </w:rPr>
        <w:t>Tire levers (2 or, preferably, 3); rubber cement; rubber patch; bucket; water; chalk; bicycle pump</w:t>
      </w:r>
      <w:r>
        <w:rPr>
          <w:rFonts w:ascii="Garamond" w:hAnsi="Garamond" w:cs="Times New Roman"/>
          <w:sz w:val="24"/>
          <w:szCs w:val="24"/>
        </w:rPr>
        <w:t>.</w:t>
      </w:r>
    </w:p>
    <w:p w14:paraId="6B1FFE4F" w14:textId="77777777" w:rsidR="00B14934" w:rsidRDefault="00B14934" w:rsidP="00036421">
      <w:pPr>
        <w:pStyle w:val="PlainText"/>
        <w:contextualSpacing/>
        <w:rPr>
          <w:rFonts w:ascii="Garamond" w:hAnsi="Garamond" w:cs="Arial"/>
          <w:sz w:val="24"/>
          <w:szCs w:val="24"/>
        </w:rPr>
      </w:pPr>
    </w:p>
    <w:p w14:paraId="576F2826" w14:textId="77777777" w:rsidR="005B4D71" w:rsidRDefault="005B4D71" w:rsidP="00036421">
      <w:pPr>
        <w:pStyle w:val="PlainText"/>
        <w:contextualSpacing/>
        <w:rPr>
          <w:rFonts w:ascii="Garamond" w:hAnsi="Garamond" w:cs="Arial"/>
          <w:sz w:val="24"/>
          <w:szCs w:val="24"/>
        </w:rPr>
      </w:pPr>
    </w:p>
    <w:p w14:paraId="1235537B" w14:textId="77777777" w:rsidR="00444631" w:rsidRPr="005B4D71" w:rsidRDefault="00444631" w:rsidP="00036421">
      <w:pPr>
        <w:pStyle w:val="PlainText"/>
        <w:contextualSpacing/>
        <w:rPr>
          <w:rFonts w:ascii="Century Gothic" w:eastAsia="MS Mincho" w:hAnsi="Century Gothic" w:cs="Arial"/>
          <w:color w:val="008AAD"/>
          <w:sz w:val="32"/>
          <w:szCs w:val="24"/>
        </w:rPr>
      </w:pPr>
      <w:r w:rsidRPr="005B4D71">
        <w:rPr>
          <w:rFonts w:ascii="Century Gothic" w:eastAsia="MS Mincho" w:hAnsi="Century Gothic" w:cs="Arial"/>
          <w:color w:val="008AAD"/>
          <w:sz w:val="32"/>
          <w:szCs w:val="24"/>
        </w:rPr>
        <w:lastRenderedPageBreak/>
        <w:t>15-6</w:t>
      </w:r>
    </w:p>
    <w:p w14:paraId="22D04424" w14:textId="77777777" w:rsidR="00444631" w:rsidRPr="00036421" w:rsidRDefault="00444631" w:rsidP="00036421">
      <w:pPr>
        <w:pStyle w:val="PlainText"/>
        <w:contextualSpacing/>
        <w:rPr>
          <w:rFonts w:ascii="Garamond" w:eastAsia="MS Mincho" w:hAnsi="Garamond" w:cs="Arial"/>
          <w:sz w:val="24"/>
          <w:szCs w:val="24"/>
        </w:rPr>
      </w:pPr>
    </w:p>
    <w:tbl>
      <w:tblPr>
        <w:tblStyle w:val="MediumShading1-Accent5"/>
        <w:tblW w:w="0" w:type="auto"/>
        <w:tblLook w:val="04A0" w:firstRow="1" w:lastRow="0" w:firstColumn="1" w:lastColumn="0" w:noHBand="0" w:noVBand="1"/>
      </w:tblPr>
      <w:tblGrid>
        <w:gridCol w:w="3256"/>
        <w:gridCol w:w="1407"/>
      </w:tblGrid>
      <w:tr w:rsidR="00654F34" w14:paraId="32582DCE" w14:textId="77777777" w:rsidTr="00654F3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CCD3E0C" w14:textId="77777777" w:rsidR="00654F34" w:rsidRDefault="00654F34"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Activity</w:t>
            </w:r>
          </w:p>
        </w:tc>
        <w:tc>
          <w:tcPr>
            <w:tcW w:w="0" w:type="auto"/>
          </w:tcPr>
          <w:p w14:paraId="78D22EBE" w14:textId="77777777" w:rsidR="00654F34" w:rsidRDefault="00654F34" w:rsidP="00654F34">
            <w:pPr>
              <w:pStyle w:val="PlainText"/>
              <w:contextualSpacing/>
              <w:cnfStyle w:val="100000000000" w:firstRow="1" w:lastRow="0" w:firstColumn="0" w:lastColumn="0" w:oddVBand="0" w:evenVBand="0" w:oddHBand="0" w:evenHBand="0"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Time (s)</w:t>
            </w:r>
          </w:p>
        </w:tc>
      </w:tr>
      <w:tr w:rsidR="00DE23EC" w14:paraId="15369227" w14:textId="77777777" w:rsidTr="00654F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AF2203" w14:textId="6991AE85" w:rsidR="00DE23EC" w:rsidRDefault="00DE23EC"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Remove wheel</w:t>
            </w:r>
          </w:p>
        </w:tc>
        <w:tc>
          <w:tcPr>
            <w:tcW w:w="0" w:type="auto"/>
          </w:tcPr>
          <w:p w14:paraId="1BB8A249" w14:textId="14E101AE" w:rsidR="00DE23EC" w:rsidRDefault="00DE23EC" w:rsidP="00654F34">
            <w:pPr>
              <w:pStyle w:val="PlainText"/>
              <w:contextualSpacing/>
              <w:cnfStyle w:val="000000100000" w:firstRow="0" w:lastRow="0" w:firstColumn="0" w:lastColumn="0" w:oddVBand="0" w:evenVBand="0" w:oddHBand="1" w:evenHBand="0"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60</w:t>
            </w:r>
          </w:p>
        </w:tc>
      </w:tr>
      <w:tr w:rsidR="00654F34" w14:paraId="1CEF8408" w14:textId="77777777" w:rsidTr="00654F3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E1F832" w14:textId="7BB9C02B" w:rsidR="00654F34" w:rsidRDefault="00654F34"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Remove inner tube</w:t>
            </w:r>
          </w:p>
        </w:tc>
        <w:tc>
          <w:tcPr>
            <w:tcW w:w="0" w:type="auto"/>
          </w:tcPr>
          <w:p w14:paraId="26FB977E" w14:textId="3C7EEA0B" w:rsidR="00654F34" w:rsidRDefault="00654F34" w:rsidP="00654F34">
            <w:pPr>
              <w:pStyle w:val="PlainText"/>
              <w:contextualSpacing/>
              <w:cnfStyle w:val="000000010000" w:firstRow="0" w:lastRow="0" w:firstColumn="0" w:lastColumn="0" w:oddVBand="0" w:evenVBand="0" w:oddHBand="0" w:evenHBand="1"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90</w:t>
            </w:r>
          </w:p>
        </w:tc>
      </w:tr>
      <w:tr w:rsidR="00654F34" w14:paraId="61FF2261" w14:textId="77777777" w:rsidTr="00654F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BA8F6C8" w14:textId="582AA4F9" w:rsidR="00654F34" w:rsidRDefault="00654F34"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Fill bucket</w:t>
            </w:r>
          </w:p>
        </w:tc>
        <w:tc>
          <w:tcPr>
            <w:tcW w:w="0" w:type="auto"/>
          </w:tcPr>
          <w:p w14:paraId="0C102243" w14:textId="77777777" w:rsidR="00654F34" w:rsidRDefault="00654F34" w:rsidP="00654F34">
            <w:pPr>
              <w:pStyle w:val="PlainText"/>
              <w:contextualSpacing/>
              <w:cnfStyle w:val="000000100000" w:firstRow="0" w:lastRow="0" w:firstColumn="0" w:lastColumn="0" w:oddVBand="0" w:evenVBand="0" w:oddHBand="1" w:evenHBand="0"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30</w:t>
            </w:r>
          </w:p>
        </w:tc>
      </w:tr>
      <w:tr w:rsidR="00654F34" w14:paraId="490F2746" w14:textId="77777777" w:rsidTr="00654F3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3D6CC5E" w14:textId="7F589890" w:rsidR="00654F34" w:rsidRDefault="00654F34"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Inflate tube</w:t>
            </w:r>
          </w:p>
        </w:tc>
        <w:tc>
          <w:tcPr>
            <w:tcW w:w="0" w:type="auto"/>
          </w:tcPr>
          <w:p w14:paraId="326ADF8E" w14:textId="2EF9DCAA" w:rsidR="00654F34" w:rsidRDefault="00DE7742" w:rsidP="00654F34">
            <w:pPr>
              <w:pStyle w:val="PlainText"/>
              <w:contextualSpacing/>
              <w:cnfStyle w:val="000000010000" w:firstRow="0" w:lastRow="0" w:firstColumn="0" w:lastColumn="0" w:oddVBand="0" w:evenVBand="0" w:oddHBand="0" w:evenHBand="1"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6</w:t>
            </w:r>
            <w:r w:rsidR="00654F34">
              <w:rPr>
                <w:rFonts w:ascii="Century Gothic" w:hAnsi="Century Gothic" w:cs="Arial"/>
                <w:color w:val="0168B3"/>
                <w:sz w:val="32"/>
                <w:szCs w:val="24"/>
              </w:rPr>
              <w:t>0</w:t>
            </w:r>
          </w:p>
        </w:tc>
      </w:tr>
      <w:tr w:rsidR="00654F34" w14:paraId="3719016F" w14:textId="77777777" w:rsidTr="00654F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562765A" w14:textId="63E8C749" w:rsidR="00654F34" w:rsidRDefault="00654F34"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Mark puncture hole</w:t>
            </w:r>
          </w:p>
        </w:tc>
        <w:tc>
          <w:tcPr>
            <w:tcW w:w="0" w:type="auto"/>
          </w:tcPr>
          <w:p w14:paraId="0D63574E" w14:textId="53C46D38" w:rsidR="00654F34" w:rsidRDefault="00654F34" w:rsidP="00654F34">
            <w:pPr>
              <w:pStyle w:val="PlainText"/>
              <w:contextualSpacing/>
              <w:cnfStyle w:val="000000100000" w:firstRow="0" w:lastRow="0" w:firstColumn="0" w:lastColumn="0" w:oddVBand="0" w:evenVBand="0" w:oddHBand="1" w:evenHBand="0"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30</w:t>
            </w:r>
          </w:p>
        </w:tc>
      </w:tr>
      <w:tr w:rsidR="00654F34" w14:paraId="299BACC3" w14:textId="77777777" w:rsidTr="00654F3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558DEB5" w14:textId="44E5287E" w:rsidR="00654F34" w:rsidRDefault="00654F34"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Patch hole</w:t>
            </w:r>
          </w:p>
        </w:tc>
        <w:tc>
          <w:tcPr>
            <w:tcW w:w="0" w:type="auto"/>
          </w:tcPr>
          <w:p w14:paraId="4D64A85C" w14:textId="39D987E5" w:rsidR="00654F34" w:rsidRDefault="00654F34" w:rsidP="00654F34">
            <w:pPr>
              <w:pStyle w:val="PlainText"/>
              <w:contextualSpacing/>
              <w:cnfStyle w:val="000000010000" w:firstRow="0" w:lastRow="0" w:firstColumn="0" w:lastColumn="0" w:oddVBand="0" w:evenVBand="0" w:oddHBand="0" w:evenHBand="1"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240</w:t>
            </w:r>
          </w:p>
        </w:tc>
      </w:tr>
      <w:tr w:rsidR="00654F34" w14:paraId="52332FF7" w14:textId="77777777" w:rsidTr="00654F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43F786D" w14:textId="7AD63339" w:rsidR="00654F34" w:rsidRDefault="00654F34"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Replace tube</w:t>
            </w:r>
          </w:p>
        </w:tc>
        <w:tc>
          <w:tcPr>
            <w:tcW w:w="0" w:type="auto"/>
          </w:tcPr>
          <w:p w14:paraId="21FBC14B" w14:textId="3A6D128B" w:rsidR="00654F34" w:rsidRDefault="00654F34" w:rsidP="00654F34">
            <w:pPr>
              <w:pStyle w:val="PlainText"/>
              <w:contextualSpacing/>
              <w:cnfStyle w:val="000000100000" w:firstRow="0" w:lastRow="0" w:firstColumn="0" w:lastColumn="0" w:oddVBand="0" w:evenVBand="0" w:oddHBand="1" w:evenHBand="0"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60</w:t>
            </w:r>
          </w:p>
        </w:tc>
      </w:tr>
      <w:tr w:rsidR="00654F34" w14:paraId="329B34E1" w14:textId="77777777" w:rsidTr="00654F3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0C3E8C8" w14:textId="250BBAEA" w:rsidR="00654F34" w:rsidRDefault="00654F34"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Reflate tire</w:t>
            </w:r>
          </w:p>
        </w:tc>
        <w:tc>
          <w:tcPr>
            <w:tcW w:w="0" w:type="auto"/>
          </w:tcPr>
          <w:p w14:paraId="46C5F029" w14:textId="482E62E6" w:rsidR="00654F34" w:rsidRDefault="00654F34" w:rsidP="00654F34">
            <w:pPr>
              <w:pStyle w:val="PlainText"/>
              <w:contextualSpacing/>
              <w:cnfStyle w:val="000000010000" w:firstRow="0" w:lastRow="0" w:firstColumn="0" w:lastColumn="0" w:oddVBand="0" w:evenVBand="0" w:oddHBand="0" w:evenHBand="1"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40</w:t>
            </w:r>
          </w:p>
        </w:tc>
      </w:tr>
      <w:tr w:rsidR="00DE23EC" w14:paraId="1E45C896" w14:textId="77777777" w:rsidTr="00654F3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1C2BE8" w14:textId="147E6868" w:rsidR="00DE23EC" w:rsidRDefault="00DE23EC"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Replace wheel</w:t>
            </w:r>
          </w:p>
        </w:tc>
        <w:tc>
          <w:tcPr>
            <w:tcW w:w="0" w:type="auto"/>
          </w:tcPr>
          <w:p w14:paraId="02CD6FC7" w14:textId="727CFD92" w:rsidR="00DE23EC" w:rsidRDefault="00DE23EC" w:rsidP="00654F34">
            <w:pPr>
              <w:pStyle w:val="PlainText"/>
              <w:contextualSpacing/>
              <w:cnfStyle w:val="000000100000" w:firstRow="0" w:lastRow="0" w:firstColumn="0" w:lastColumn="0" w:oddVBand="0" w:evenVBand="0" w:oddHBand="1" w:evenHBand="0"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20</w:t>
            </w:r>
          </w:p>
        </w:tc>
      </w:tr>
      <w:tr w:rsidR="00DE23EC" w14:paraId="685809D7" w14:textId="77777777" w:rsidTr="00654F3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0522BF3" w14:textId="50781574" w:rsidR="00DE23EC" w:rsidRDefault="00DE23EC" w:rsidP="00654F34">
            <w:pPr>
              <w:pStyle w:val="PlainText"/>
              <w:contextualSpacing/>
              <w:rPr>
                <w:rFonts w:ascii="Century Gothic" w:hAnsi="Century Gothic" w:cs="Arial"/>
                <w:color w:val="0168B3"/>
                <w:sz w:val="32"/>
                <w:szCs w:val="24"/>
              </w:rPr>
            </w:pPr>
            <w:r>
              <w:rPr>
                <w:rFonts w:ascii="Century Gothic" w:hAnsi="Century Gothic" w:cs="Arial"/>
                <w:color w:val="0168B3"/>
                <w:sz w:val="32"/>
                <w:szCs w:val="24"/>
              </w:rPr>
              <w:t>Empty Bucket</w:t>
            </w:r>
          </w:p>
        </w:tc>
        <w:tc>
          <w:tcPr>
            <w:tcW w:w="0" w:type="auto"/>
          </w:tcPr>
          <w:p w14:paraId="0B6CCF44" w14:textId="29DBDB68" w:rsidR="00DE23EC" w:rsidRDefault="00DE23EC" w:rsidP="00654F34">
            <w:pPr>
              <w:pStyle w:val="PlainText"/>
              <w:contextualSpacing/>
              <w:cnfStyle w:val="000000010000" w:firstRow="0" w:lastRow="0" w:firstColumn="0" w:lastColumn="0" w:oddVBand="0" w:evenVBand="0" w:oddHBand="0" w:evenHBand="1" w:firstRowFirstColumn="0" w:firstRowLastColumn="0" w:lastRowFirstColumn="0" w:lastRowLastColumn="0"/>
              <w:rPr>
                <w:rFonts w:ascii="Century Gothic" w:hAnsi="Century Gothic" w:cs="Arial"/>
                <w:color w:val="0168B3"/>
                <w:sz w:val="32"/>
                <w:szCs w:val="24"/>
              </w:rPr>
            </w:pPr>
            <w:r>
              <w:rPr>
                <w:rFonts w:ascii="Century Gothic" w:hAnsi="Century Gothic" w:cs="Arial"/>
                <w:color w:val="0168B3"/>
                <w:sz w:val="32"/>
                <w:szCs w:val="24"/>
              </w:rPr>
              <w:t>10</w:t>
            </w:r>
          </w:p>
        </w:tc>
      </w:tr>
    </w:tbl>
    <w:p w14:paraId="36751AD1" w14:textId="77777777" w:rsidR="0036488B" w:rsidRPr="00036421" w:rsidRDefault="0036488B" w:rsidP="00036421">
      <w:pPr>
        <w:pStyle w:val="PlainText"/>
        <w:contextualSpacing/>
        <w:rPr>
          <w:rFonts w:ascii="Garamond" w:eastAsia="MS Mincho" w:hAnsi="Garamond" w:cs="Arial"/>
          <w:sz w:val="24"/>
          <w:szCs w:val="24"/>
        </w:rPr>
      </w:pPr>
    </w:p>
    <w:p w14:paraId="22AA51AC" w14:textId="2B957F24" w:rsidR="0036488B" w:rsidRPr="00036421" w:rsidRDefault="0036488B" w:rsidP="00036421">
      <w:pPr>
        <w:pStyle w:val="PlainText"/>
        <w:contextualSpacing/>
        <w:rPr>
          <w:rFonts w:ascii="Garamond" w:eastAsia="MS Mincho" w:hAnsi="Garamond" w:cs="Arial"/>
          <w:sz w:val="24"/>
          <w:szCs w:val="24"/>
        </w:rPr>
      </w:pPr>
    </w:p>
    <w:p w14:paraId="441872F6" w14:textId="0E4C6028" w:rsidR="000B3773" w:rsidRDefault="0036243F" w:rsidP="00036421">
      <w:pPr>
        <w:pStyle w:val="PlainText"/>
        <w:contextualSpacing/>
        <w:rPr>
          <w:rFonts w:ascii="Century Gothic" w:eastAsia="MS Mincho" w:hAnsi="Century Gothic" w:cs="Arial"/>
          <w:color w:val="0168B3"/>
          <w:sz w:val="32"/>
          <w:szCs w:val="24"/>
        </w:rPr>
      </w:pPr>
      <w:r>
        <w:rPr>
          <w:rFonts w:ascii="Century Gothic" w:eastAsia="MS Mincho" w:hAnsi="Century Gothic" w:cs="Arial"/>
          <w:noProof/>
          <w:color w:val="0168B3"/>
          <w:sz w:val="32"/>
          <w:szCs w:val="24"/>
        </w:rPr>
        <w:drawing>
          <wp:inline distT="0" distB="0" distL="0" distR="0" wp14:anchorId="2311880B" wp14:editId="531B6C41">
            <wp:extent cx="5943600" cy="44577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15Figure8.jpg"/>
                    <pic:cNvPicPr/>
                  </pic:nvPicPr>
                  <pic:blipFill>
                    <a:blip r:embed="rId11">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F1FE0D9" w14:textId="77777777" w:rsidR="00B14934" w:rsidRPr="003146BC" w:rsidRDefault="0036243F" w:rsidP="00B14934">
      <w:pPr>
        <w:pStyle w:val="PlainText"/>
        <w:contextualSpacing/>
        <w:rPr>
          <w:rFonts w:ascii="Garamond" w:eastAsia="MS Mincho" w:hAnsi="Garamond" w:cs="Times New Roman"/>
          <w:sz w:val="24"/>
          <w:szCs w:val="24"/>
        </w:rPr>
      </w:pPr>
      <w:r w:rsidRPr="003146BC">
        <w:rPr>
          <w:rFonts w:ascii="Garamond" w:eastAsia="MS Mincho" w:hAnsi="Garamond" w:cs="Times New Roman"/>
          <w:sz w:val="24"/>
          <w:szCs w:val="24"/>
        </w:rPr>
        <w:lastRenderedPageBreak/>
        <w:t>The puncture will take 600 seconds, or 10 minutes, to repair.</w:t>
      </w:r>
    </w:p>
    <w:p w14:paraId="055D0AFD" w14:textId="3501C963" w:rsidR="00B14934" w:rsidRDefault="00B14934" w:rsidP="00B14934">
      <w:pPr>
        <w:pStyle w:val="PlainText"/>
        <w:contextualSpacing/>
        <w:rPr>
          <w:rFonts w:ascii="Century Gothic" w:eastAsia="MS Mincho" w:hAnsi="Century Gothic" w:cs="Arial"/>
          <w:color w:val="0168B3"/>
          <w:sz w:val="32"/>
        </w:rPr>
      </w:pPr>
      <w:r>
        <w:rPr>
          <w:rFonts w:ascii="Century Gothic" w:eastAsia="MS Mincho" w:hAnsi="Century Gothic" w:cs="Arial"/>
          <w:color w:val="0168B3"/>
          <w:sz w:val="32"/>
        </w:rPr>
        <w:t xml:space="preserve"> </w:t>
      </w:r>
    </w:p>
    <w:p w14:paraId="5434EFE0" w14:textId="5F4D1F49" w:rsidR="00D37400" w:rsidRPr="005B4D71" w:rsidRDefault="00BE4E2B" w:rsidP="00B14934">
      <w:pPr>
        <w:spacing w:after="200" w:line="276" w:lineRule="auto"/>
        <w:rPr>
          <w:rFonts w:ascii="Century Gothic" w:eastAsia="MS Mincho" w:hAnsi="Century Gothic" w:cs="Arial"/>
          <w:color w:val="008AAD"/>
          <w:sz w:val="32"/>
        </w:rPr>
      </w:pPr>
      <w:r w:rsidRPr="005B4D71">
        <w:rPr>
          <w:rFonts w:ascii="Century Gothic" w:eastAsia="MS Mincho" w:hAnsi="Century Gothic" w:cs="Arial"/>
          <w:color w:val="008AAD"/>
          <w:sz w:val="32"/>
        </w:rPr>
        <w:t>1</w:t>
      </w:r>
      <w:r w:rsidR="0071221E" w:rsidRPr="005B4D71">
        <w:rPr>
          <w:rFonts w:ascii="Century Gothic" w:eastAsia="MS Mincho" w:hAnsi="Century Gothic" w:cs="Arial"/>
          <w:color w:val="008AAD"/>
          <w:sz w:val="32"/>
        </w:rPr>
        <w:t>5-</w:t>
      </w:r>
      <w:r w:rsidR="004E48FE" w:rsidRPr="005B4D71">
        <w:rPr>
          <w:rFonts w:ascii="Century Gothic" w:eastAsia="MS Mincho" w:hAnsi="Century Gothic" w:cs="Arial"/>
          <w:color w:val="008AAD"/>
          <w:sz w:val="32"/>
        </w:rPr>
        <w:t>9</w:t>
      </w:r>
    </w:p>
    <w:p w14:paraId="0122CF14" w14:textId="2E93E5AE" w:rsidR="00D37400" w:rsidRPr="00036421" w:rsidRDefault="00C9601D" w:rsidP="00036421">
      <w:pPr>
        <w:contextualSpacing/>
        <w:rPr>
          <w:rFonts w:ascii="Garamond" w:eastAsia="MS Mincho" w:hAnsi="Garamond" w:cs="Arial"/>
          <w:b/>
          <w:sz w:val="24"/>
        </w:rPr>
      </w:pPr>
      <w:r>
        <w:rPr>
          <w:rFonts w:ascii="Garamond" w:eastAsia="MS Mincho" w:hAnsi="Garamond" w:cs="Arial"/>
          <w:b/>
          <w:noProof/>
          <w:sz w:val="24"/>
        </w:rPr>
        <w:drawing>
          <wp:inline distT="0" distB="0" distL="0" distR="0" wp14:anchorId="7ADF0C70" wp14:editId="61420D70">
            <wp:extent cx="5995247" cy="449643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15Figure9A.jpg"/>
                    <pic:cNvPicPr/>
                  </pic:nvPicPr>
                  <pic:blipFill>
                    <a:blip r:embed="rId12">
                      <a:extLst>
                        <a:ext uri="{28A0092B-C50C-407E-A947-70E740481C1C}">
                          <a14:useLocalDpi xmlns:a14="http://schemas.microsoft.com/office/drawing/2010/main" val="0"/>
                        </a:ext>
                      </a:extLst>
                    </a:blip>
                    <a:stretch>
                      <a:fillRect/>
                    </a:stretch>
                  </pic:blipFill>
                  <pic:spPr>
                    <a:xfrm>
                      <a:off x="0" y="0"/>
                      <a:ext cx="5995693" cy="4496770"/>
                    </a:xfrm>
                    <a:prstGeom prst="rect">
                      <a:avLst/>
                    </a:prstGeom>
                  </pic:spPr>
                </pic:pic>
              </a:graphicData>
            </a:graphic>
          </wp:inline>
        </w:drawing>
      </w:r>
    </w:p>
    <w:p w14:paraId="75A72406" w14:textId="77777777" w:rsidR="00B14934" w:rsidRDefault="00B14934" w:rsidP="00036421">
      <w:pPr>
        <w:pStyle w:val="PlainText"/>
        <w:contextualSpacing/>
        <w:rPr>
          <w:rFonts w:ascii="Century Gothic" w:hAnsi="Century Gothic" w:cs="Arial"/>
          <w:color w:val="0168B3"/>
          <w:sz w:val="32"/>
          <w:szCs w:val="24"/>
        </w:rPr>
      </w:pPr>
    </w:p>
    <w:p w14:paraId="281DF5BD" w14:textId="77777777" w:rsidR="00B14934" w:rsidRDefault="00B14934" w:rsidP="00036421">
      <w:pPr>
        <w:pStyle w:val="PlainText"/>
        <w:contextualSpacing/>
        <w:rPr>
          <w:rFonts w:ascii="Century Gothic" w:hAnsi="Century Gothic" w:cs="Arial"/>
          <w:color w:val="0168B3"/>
          <w:sz w:val="32"/>
          <w:szCs w:val="24"/>
        </w:rPr>
      </w:pPr>
    </w:p>
    <w:p w14:paraId="20691B5E" w14:textId="77777777" w:rsidR="00B14934" w:rsidRDefault="00B14934" w:rsidP="00036421">
      <w:pPr>
        <w:pStyle w:val="PlainText"/>
        <w:contextualSpacing/>
        <w:rPr>
          <w:rFonts w:ascii="Century Gothic" w:hAnsi="Century Gothic" w:cs="Arial"/>
          <w:color w:val="0168B3"/>
          <w:sz w:val="32"/>
          <w:szCs w:val="24"/>
        </w:rPr>
      </w:pPr>
    </w:p>
    <w:p w14:paraId="7B4BB877" w14:textId="77777777" w:rsidR="00B14934" w:rsidRDefault="00B14934" w:rsidP="00036421">
      <w:pPr>
        <w:pStyle w:val="PlainText"/>
        <w:contextualSpacing/>
        <w:rPr>
          <w:rFonts w:ascii="Century Gothic" w:hAnsi="Century Gothic" w:cs="Arial"/>
          <w:color w:val="0168B3"/>
          <w:sz w:val="32"/>
          <w:szCs w:val="24"/>
        </w:rPr>
      </w:pPr>
    </w:p>
    <w:p w14:paraId="22F0ACD6" w14:textId="77777777" w:rsidR="00B14934" w:rsidRDefault="00B14934" w:rsidP="00036421">
      <w:pPr>
        <w:pStyle w:val="PlainText"/>
        <w:contextualSpacing/>
        <w:rPr>
          <w:rFonts w:ascii="Century Gothic" w:hAnsi="Century Gothic" w:cs="Arial"/>
          <w:color w:val="0168B3"/>
          <w:sz w:val="32"/>
          <w:szCs w:val="24"/>
        </w:rPr>
      </w:pPr>
    </w:p>
    <w:p w14:paraId="06234E1C" w14:textId="77777777" w:rsidR="00B14934" w:rsidRDefault="00B14934" w:rsidP="00036421">
      <w:pPr>
        <w:pStyle w:val="PlainText"/>
        <w:contextualSpacing/>
        <w:rPr>
          <w:rFonts w:ascii="Century Gothic" w:hAnsi="Century Gothic" w:cs="Arial"/>
          <w:color w:val="0168B3"/>
          <w:sz w:val="32"/>
          <w:szCs w:val="24"/>
        </w:rPr>
      </w:pPr>
    </w:p>
    <w:p w14:paraId="13783CC6" w14:textId="77777777" w:rsidR="00B14934" w:rsidRDefault="00B14934" w:rsidP="00036421">
      <w:pPr>
        <w:pStyle w:val="PlainText"/>
        <w:contextualSpacing/>
        <w:rPr>
          <w:rFonts w:ascii="Century Gothic" w:hAnsi="Century Gothic" w:cs="Arial"/>
          <w:color w:val="0168B3"/>
          <w:sz w:val="32"/>
          <w:szCs w:val="24"/>
        </w:rPr>
      </w:pPr>
    </w:p>
    <w:p w14:paraId="06C03F0A" w14:textId="77777777" w:rsidR="00B14934" w:rsidRDefault="00B14934" w:rsidP="00036421">
      <w:pPr>
        <w:pStyle w:val="PlainText"/>
        <w:contextualSpacing/>
        <w:rPr>
          <w:rFonts w:ascii="Century Gothic" w:hAnsi="Century Gothic" w:cs="Arial"/>
          <w:color w:val="0168B3"/>
          <w:sz w:val="32"/>
          <w:szCs w:val="24"/>
        </w:rPr>
      </w:pPr>
    </w:p>
    <w:p w14:paraId="183F2493" w14:textId="77777777" w:rsidR="00B14934" w:rsidRDefault="00B14934" w:rsidP="00036421">
      <w:pPr>
        <w:pStyle w:val="PlainText"/>
        <w:contextualSpacing/>
        <w:rPr>
          <w:rFonts w:ascii="Century Gothic" w:hAnsi="Century Gothic" w:cs="Arial"/>
          <w:color w:val="0168B3"/>
          <w:sz w:val="32"/>
          <w:szCs w:val="24"/>
        </w:rPr>
      </w:pPr>
    </w:p>
    <w:p w14:paraId="496AC8E2" w14:textId="77777777" w:rsidR="00B14934" w:rsidRDefault="00B14934" w:rsidP="00036421">
      <w:pPr>
        <w:pStyle w:val="PlainText"/>
        <w:contextualSpacing/>
        <w:rPr>
          <w:rFonts w:ascii="Century Gothic" w:hAnsi="Century Gothic" w:cs="Arial"/>
          <w:color w:val="0168B3"/>
          <w:sz w:val="32"/>
          <w:szCs w:val="24"/>
        </w:rPr>
      </w:pPr>
    </w:p>
    <w:p w14:paraId="20A969C2" w14:textId="77777777" w:rsidR="00B14934" w:rsidRDefault="00B14934" w:rsidP="00036421">
      <w:pPr>
        <w:pStyle w:val="PlainText"/>
        <w:contextualSpacing/>
        <w:rPr>
          <w:rFonts w:ascii="Century Gothic" w:hAnsi="Century Gothic" w:cs="Arial"/>
          <w:color w:val="0168B3"/>
          <w:sz w:val="32"/>
          <w:szCs w:val="24"/>
        </w:rPr>
      </w:pPr>
    </w:p>
    <w:p w14:paraId="464BBEAD" w14:textId="2097ABD1" w:rsidR="00D37400" w:rsidRPr="005B4D71" w:rsidRDefault="0071221E" w:rsidP="00036421">
      <w:pPr>
        <w:pStyle w:val="PlainText"/>
        <w:contextualSpacing/>
        <w:rPr>
          <w:rFonts w:ascii="Century Gothic" w:hAnsi="Century Gothic" w:cs="Arial"/>
          <w:color w:val="008AAD"/>
          <w:sz w:val="32"/>
          <w:szCs w:val="24"/>
        </w:rPr>
      </w:pPr>
      <w:r w:rsidRPr="005B4D71">
        <w:rPr>
          <w:rFonts w:ascii="Century Gothic" w:hAnsi="Century Gothic" w:cs="Arial"/>
          <w:color w:val="008AAD"/>
          <w:sz w:val="32"/>
          <w:szCs w:val="24"/>
        </w:rPr>
        <w:lastRenderedPageBreak/>
        <w:t>15-1</w:t>
      </w:r>
      <w:r w:rsidR="00294949" w:rsidRPr="005B4D71">
        <w:rPr>
          <w:rFonts w:ascii="Century Gothic" w:hAnsi="Century Gothic" w:cs="Arial"/>
          <w:color w:val="008AAD"/>
          <w:sz w:val="32"/>
          <w:szCs w:val="24"/>
        </w:rPr>
        <w:t>3</w:t>
      </w:r>
    </w:p>
    <w:p w14:paraId="1E4B0149" w14:textId="77777777" w:rsidR="00B14934" w:rsidRDefault="00B14934" w:rsidP="00036421">
      <w:pPr>
        <w:pStyle w:val="PlainText"/>
        <w:contextualSpacing/>
        <w:rPr>
          <w:rFonts w:ascii="Garamond" w:hAnsi="Garamond" w:cs="Arial"/>
          <w:sz w:val="24"/>
          <w:szCs w:val="24"/>
        </w:rPr>
      </w:pPr>
    </w:p>
    <w:p w14:paraId="037CCA84" w14:textId="3C7AA78E" w:rsidR="0077318A" w:rsidRDefault="0077318A" w:rsidP="0077318A">
      <w:pPr>
        <w:pStyle w:val="PlainText"/>
        <w:contextualSpacing/>
        <w:rPr>
          <w:rFonts w:ascii="Times New Roman" w:eastAsia="MS Mincho" w:hAnsi="Times New Roman" w:cs="Times New Roman"/>
          <w:sz w:val="24"/>
          <w:szCs w:val="24"/>
        </w:rPr>
      </w:pPr>
      <w:r>
        <w:rPr>
          <w:rFonts w:ascii="Times New Roman" w:eastAsia="MS Mincho" w:hAnsi="Times New Roman" w:cs="Times New Roman"/>
          <w:noProof/>
          <w:sz w:val="24"/>
          <w:szCs w:val="24"/>
        </w:rPr>
        <w:drawing>
          <wp:inline distT="0" distB="0" distL="0" distR="0" wp14:anchorId="487ABC51" wp14:editId="584BF091">
            <wp:extent cx="5943600" cy="4457700"/>
            <wp:effectExtent l="0" t="0" r="0" b="127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15Figure13A.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571DC87" w14:textId="77777777" w:rsidR="0077318A" w:rsidRDefault="0077318A" w:rsidP="0077318A">
      <w:pPr>
        <w:pStyle w:val="PlainText"/>
        <w:contextualSpacing/>
        <w:rPr>
          <w:rFonts w:ascii="Times New Roman" w:eastAsia="MS Mincho" w:hAnsi="Times New Roman" w:cs="Times New Roman"/>
          <w:sz w:val="24"/>
          <w:szCs w:val="24"/>
        </w:rPr>
      </w:pPr>
    </w:p>
    <w:p w14:paraId="5B5B3392" w14:textId="77777777" w:rsidR="003146BC" w:rsidRPr="00E71C86" w:rsidRDefault="003146BC" w:rsidP="003146BC">
      <w:pPr>
        <w:pStyle w:val="Pa347"/>
        <w:jc w:val="both"/>
        <w:rPr>
          <w:rFonts w:ascii="Garamond" w:hAnsi="Garamond" w:cs="Minion Pro"/>
          <w:color w:val="000000"/>
        </w:rPr>
      </w:pPr>
      <w:r w:rsidRPr="00E71C86">
        <w:rPr>
          <w:rFonts w:ascii="Garamond" w:hAnsi="Garamond" w:cs="Minion Pro"/>
          <w:color w:val="000000"/>
        </w:rPr>
        <w:t>A first pass through the diagram shows that the shortest time in which the project can be completed is 600 seconds, or ten minutes. We then work backwards to determine the critical path:</w:t>
      </w:r>
    </w:p>
    <w:p w14:paraId="44816B17" w14:textId="77777777" w:rsidR="0077318A" w:rsidRDefault="0077318A" w:rsidP="0077318A">
      <w:pPr>
        <w:pStyle w:val="PlainText"/>
        <w:contextualSpacing/>
        <w:rPr>
          <w:rFonts w:ascii="Times New Roman" w:eastAsia="MS Mincho" w:hAnsi="Times New Roman" w:cs="Times New Roman"/>
          <w:sz w:val="24"/>
          <w:szCs w:val="24"/>
        </w:rPr>
      </w:pPr>
    </w:p>
    <w:p w14:paraId="33F61B29" w14:textId="0DE1FD55" w:rsidR="0077318A" w:rsidRDefault="0077318A" w:rsidP="0077318A">
      <w:pPr>
        <w:pStyle w:val="PlainText"/>
        <w:contextualSpacing/>
        <w:rPr>
          <w:rFonts w:ascii="Times New Roman" w:eastAsia="MS Mincho" w:hAnsi="Times New Roman" w:cs="Times New Roman"/>
          <w:sz w:val="24"/>
          <w:szCs w:val="24"/>
        </w:rPr>
      </w:pPr>
      <w:r>
        <w:rPr>
          <w:rFonts w:ascii="Times New Roman" w:eastAsia="MS Mincho" w:hAnsi="Times New Roman" w:cs="Times New Roman"/>
          <w:noProof/>
          <w:sz w:val="24"/>
          <w:szCs w:val="24"/>
        </w:rPr>
        <w:lastRenderedPageBreak/>
        <w:drawing>
          <wp:inline distT="0" distB="0" distL="0" distR="0" wp14:anchorId="31C06ABD" wp14:editId="30874FF4">
            <wp:extent cx="5829300" cy="4371975"/>
            <wp:effectExtent l="0" t="0" r="1270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15Figure13B.jpg"/>
                    <pic:cNvPicPr/>
                  </pic:nvPicPr>
                  <pic:blipFill>
                    <a:blip r:embed="rId14">
                      <a:extLst>
                        <a:ext uri="{28A0092B-C50C-407E-A947-70E740481C1C}">
                          <a14:useLocalDpi xmlns:a14="http://schemas.microsoft.com/office/drawing/2010/main" val="0"/>
                        </a:ext>
                      </a:extLst>
                    </a:blip>
                    <a:stretch>
                      <a:fillRect/>
                    </a:stretch>
                  </pic:blipFill>
                  <pic:spPr>
                    <a:xfrm>
                      <a:off x="0" y="0"/>
                      <a:ext cx="5829300" cy="4371975"/>
                    </a:xfrm>
                    <a:prstGeom prst="rect">
                      <a:avLst/>
                    </a:prstGeom>
                  </pic:spPr>
                </pic:pic>
              </a:graphicData>
            </a:graphic>
          </wp:inline>
        </w:drawing>
      </w:r>
    </w:p>
    <w:p w14:paraId="521323C6" w14:textId="77777777" w:rsidR="0077318A" w:rsidRDefault="0077318A" w:rsidP="00036421">
      <w:pPr>
        <w:contextualSpacing/>
        <w:rPr>
          <w:rFonts w:ascii="Century Gothic" w:hAnsi="Century Gothic" w:cs="Arial"/>
          <w:color w:val="0168B3"/>
          <w:sz w:val="32"/>
        </w:rPr>
      </w:pPr>
    </w:p>
    <w:p w14:paraId="072321B0" w14:textId="6221902D" w:rsidR="00D6668F" w:rsidRPr="005B4D71" w:rsidRDefault="0071221E" w:rsidP="00036421">
      <w:pPr>
        <w:pStyle w:val="PlainText"/>
        <w:contextualSpacing/>
        <w:rPr>
          <w:rFonts w:ascii="Garamond" w:eastAsia="MS Mincho" w:hAnsi="Garamond" w:cs="Arial"/>
          <w:color w:val="008AAD"/>
          <w:sz w:val="24"/>
          <w:szCs w:val="24"/>
        </w:rPr>
      </w:pPr>
      <w:r w:rsidRPr="005B4D71">
        <w:rPr>
          <w:rFonts w:ascii="Century Gothic" w:eastAsia="MS Mincho" w:hAnsi="Century Gothic" w:cs="Arial"/>
          <w:color w:val="008AAD"/>
          <w:sz w:val="32"/>
          <w:szCs w:val="24"/>
        </w:rPr>
        <w:t>15-1</w:t>
      </w:r>
      <w:r w:rsidR="004865DF" w:rsidRPr="005B4D71">
        <w:rPr>
          <w:rFonts w:ascii="Century Gothic" w:eastAsia="MS Mincho" w:hAnsi="Century Gothic" w:cs="Arial"/>
          <w:color w:val="008AAD"/>
          <w:sz w:val="32"/>
          <w:szCs w:val="24"/>
        </w:rPr>
        <w:t>7</w:t>
      </w:r>
    </w:p>
    <w:p w14:paraId="3CA5057C" w14:textId="77777777" w:rsidR="003146BC" w:rsidRDefault="003146BC" w:rsidP="00036421">
      <w:pPr>
        <w:pStyle w:val="PlainText"/>
        <w:contextualSpacing/>
        <w:rPr>
          <w:rFonts w:ascii="Garamond" w:eastAsia="MS Mincho" w:hAnsi="Garamond" w:cs="Arial"/>
          <w:sz w:val="24"/>
          <w:szCs w:val="24"/>
        </w:rPr>
      </w:pPr>
    </w:p>
    <w:tbl>
      <w:tblPr>
        <w:tblStyle w:val="MediumShading1-Accent1"/>
        <w:tblW w:w="0" w:type="auto"/>
        <w:tblLook w:val="04A0" w:firstRow="1" w:lastRow="0" w:firstColumn="1" w:lastColumn="0" w:noHBand="0" w:noVBand="1"/>
      </w:tblPr>
      <w:tblGrid>
        <w:gridCol w:w="3780"/>
        <w:gridCol w:w="1530"/>
      </w:tblGrid>
      <w:tr w:rsidR="003146BC" w:rsidRPr="00E71C86" w14:paraId="3A0A1F2A" w14:textId="77777777" w:rsidTr="00F04D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4C1605CF" w14:textId="77777777" w:rsidR="003146BC" w:rsidRPr="00E71C86" w:rsidRDefault="003146BC" w:rsidP="00F04D08">
            <w:pPr>
              <w:pStyle w:val="ECNLSubBLMid"/>
              <w:widowControl/>
              <w:suppressAutoHyphens/>
              <w:spacing w:line="360" w:lineRule="auto"/>
              <w:ind w:left="0" w:firstLine="0"/>
              <w:jc w:val="left"/>
              <w:rPr>
                <w:rFonts w:ascii="Garamond" w:hAnsi="Garamond" w:cs="Times New Roman"/>
                <w:color w:val="FFFFFF" w:themeColor="background1"/>
                <w:sz w:val="24"/>
                <w:szCs w:val="24"/>
              </w:rPr>
            </w:pPr>
            <w:r w:rsidRPr="00E71C86">
              <w:rPr>
                <w:rFonts w:ascii="Garamond" w:hAnsi="Garamond" w:cs="Times New Roman"/>
                <w:color w:val="FFFFFF" w:themeColor="background1"/>
                <w:sz w:val="24"/>
                <w:szCs w:val="24"/>
              </w:rPr>
              <w:t>Task</w:t>
            </w:r>
          </w:p>
        </w:tc>
        <w:tc>
          <w:tcPr>
            <w:tcW w:w="1530" w:type="dxa"/>
          </w:tcPr>
          <w:p w14:paraId="03E9C3D3" w14:textId="77777777" w:rsidR="003146BC" w:rsidRPr="00E71C86" w:rsidRDefault="003146BC" w:rsidP="00F04D08">
            <w:pPr>
              <w:pStyle w:val="ECNLSubBLMid"/>
              <w:widowControl/>
              <w:suppressAutoHyphens/>
              <w:spacing w:line="360" w:lineRule="auto"/>
              <w:ind w:left="0" w:firstLine="0"/>
              <w:jc w:val="center"/>
              <w:cnfStyle w:val="100000000000" w:firstRow="1" w:lastRow="0" w:firstColumn="0" w:lastColumn="0" w:oddVBand="0" w:evenVBand="0" w:oddHBand="0" w:evenHBand="0" w:firstRowFirstColumn="0" w:firstRowLastColumn="0" w:lastRowFirstColumn="0" w:lastRowLastColumn="0"/>
              <w:rPr>
                <w:rFonts w:ascii="Garamond" w:hAnsi="Garamond" w:cs="Times New Roman"/>
                <w:color w:val="FFFFFF" w:themeColor="background1"/>
                <w:sz w:val="24"/>
                <w:szCs w:val="24"/>
              </w:rPr>
            </w:pPr>
            <w:r w:rsidRPr="00E71C86">
              <w:rPr>
                <w:rFonts w:ascii="Garamond" w:hAnsi="Garamond" w:cs="Times New Roman"/>
                <w:color w:val="FFFFFF" w:themeColor="background1"/>
                <w:sz w:val="24"/>
                <w:szCs w:val="24"/>
              </w:rPr>
              <w:t>Label</w:t>
            </w:r>
          </w:p>
        </w:tc>
      </w:tr>
      <w:tr w:rsidR="003146BC" w:rsidRPr="00E71C86" w14:paraId="240F2647"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315A59DD"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Phase 1 astronaut training</w:t>
            </w:r>
          </w:p>
        </w:tc>
        <w:tc>
          <w:tcPr>
            <w:tcW w:w="1530" w:type="dxa"/>
          </w:tcPr>
          <w:p w14:paraId="72363153" w14:textId="77777777" w:rsidR="003146BC" w:rsidRPr="00E71C86" w:rsidRDefault="003146BC" w:rsidP="00F04D08">
            <w:pPr>
              <w:pStyle w:val="Pa347"/>
              <w:jc w:val="both"/>
              <w:cnfStyle w:val="000000100000" w:firstRow="0" w:lastRow="0" w:firstColumn="0" w:lastColumn="0" w:oddVBand="0" w:evenVBand="0" w:oddHBand="1" w:evenHBand="0" w:firstRowFirstColumn="0" w:firstRowLastColumn="0" w:lastRowFirstColumn="0" w:lastRowLastColumn="0"/>
              <w:rPr>
                <w:rFonts w:ascii="Garamond" w:hAnsi="Garamond" w:cs="Minion Pro"/>
                <w:color w:val="000000"/>
              </w:rPr>
            </w:pPr>
            <w:r w:rsidRPr="00E71C86">
              <w:rPr>
                <w:rFonts w:ascii="Garamond" w:hAnsi="Garamond" w:cs="Minion Pro"/>
                <w:color w:val="000000"/>
              </w:rPr>
              <w:t>1</w:t>
            </w:r>
          </w:p>
        </w:tc>
      </w:tr>
      <w:tr w:rsidR="003146BC" w:rsidRPr="00E71C86" w14:paraId="3EDF71D1"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743C45A3"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Phase 2 astronaut training</w:t>
            </w:r>
          </w:p>
        </w:tc>
        <w:tc>
          <w:tcPr>
            <w:tcW w:w="1530" w:type="dxa"/>
          </w:tcPr>
          <w:p w14:paraId="474861DF" w14:textId="77777777" w:rsidR="003146BC" w:rsidRPr="00E71C86" w:rsidRDefault="003146BC" w:rsidP="00F04D08">
            <w:pPr>
              <w:pStyle w:val="Pa347"/>
              <w:jc w:val="both"/>
              <w:cnfStyle w:val="000000010000" w:firstRow="0" w:lastRow="0" w:firstColumn="0" w:lastColumn="0" w:oddVBand="0" w:evenVBand="0" w:oddHBand="0" w:evenHBand="1" w:firstRowFirstColumn="0" w:firstRowLastColumn="0" w:lastRowFirstColumn="0" w:lastRowLastColumn="0"/>
              <w:rPr>
                <w:rFonts w:ascii="Garamond" w:hAnsi="Garamond" w:cs="Minion Pro"/>
                <w:color w:val="000000"/>
              </w:rPr>
            </w:pPr>
            <w:r w:rsidRPr="00E71C86">
              <w:rPr>
                <w:rFonts w:ascii="Garamond" w:hAnsi="Garamond" w:cs="Minion Pro"/>
                <w:color w:val="000000"/>
              </w:rPr>
              <w:t>2</w:t>
            </w:r>
          </w:p>
        </w:tc>
      </w:tr>
      <w:tr w:rsidR="003146BC" w:rsidRPr="00E71C86" w14:paraId="2AE00978"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1D1E358C"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Design Earth Return Vehicle (</w:t>
            </w:r>
            <w:proofErr w:type="spellStart"/>
            <w:r w:rsidRPr="00E71C86">
              <w:rPr>
                <w:rFonts w:ascii="Garamond" w:hAnsi="Garamond" w:cs="Minion Pro"/>
                <w:b w:val="0"/>
                <w:color w:val="000000"/>
              </w:rPr>
              <w:t>erv</w:t>
            </w:r>
            <w:proofErr w:type="spellEnd"/>
            <w:r w:rsidRPr="00E71C86">
              <w:rPr>
                <w:rFonts w:ascii="Garamond" w:hAnsi="Garamond" w:cs="Minion Pro"/>
                <w:b w:val="0"/>
                <w:color w:val="000000"/>
              </w:rPr>
              <w:t>)</w:t>
            </w:r>
          </w:p>
        </w:tc>
        <w:tc>
          <w:tcPr>
            <w:tcW w:w="1530" w:type="dxa"/>
          </w:tcPr>
          <w:p w14:paraId="2AF8EE70" w14:textId="77777777" w:rsidR="003146BC" w:rsidRPr="00E71C86" w:rsidRDefault="003146BC" w:rsidP="00F04D08">
            <w:pPr>
              <w:pStyle w:val="Pa347"/>
              <w:jc w:val="both"/>
              <w:cnfStyle w:val="000000100000" w:firstRow="0" w:lastRow="0" w:firstColumn="0" w:lastColumn="0" w:oddVBand="0" w:evenVBand="0" w:oddHBand="1" w:evenHBand="0" w:firstRowFirstColumn="0" w:firstRowLastColumn="0" w:lastRowFirstColumn="0" w:lastRowLastColumn="0"/>
              <w:rPr>
                <w:rFonts w:ascii="Garamond" w:hAnsi="Garamond" w:cs="Minion Pro"/>
                <w:color w:val="000000"/>
              </w:rPr>
            </w:pPr>
            <w:r w:rsidRPr="00E71C86">
              <w:rPr>
                <w:rFonts w:ascii="Garamond" w:hAnsi="Garamond" w:cs="Minion Pro"/>
                <w:color w:val="000000"/>
              </w:rPr>
              <w:t>3</w:t>
            </w:r>
          </w:p>
        </w:tc>
      </w:tr>
      <w:tr w:rsidR="003146BC" w:rsidRPr="00E71C86" w14:paraId="3411357B"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6FD7FEB5"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Design Mars Habitat (</w:t>
            </w:r>
            <w:proofErr w:type="spellStart"/>
            <w:r w:rsidRPr="00E71C86">
              <w:rPr>
                <w:rFonts w:ascii="Garamond" w:hAnsi="Garamond" w:cs="Minion Pro"/>
                <w:b w:val="0"/>
                <w:color w:val="000000"/>
              </w:rPr>
              <w:t>mh</w:t>
            </w:r>
            <w:proofErr w:type="spellEnd"/>
            <w:r w:rsidRPr="00E71C86">
              <w:rPr>
                <w:rFonts w:ascii="Garamond" w:hAnsi="Garamond" w:cs="Minion Pro"/>
                <w:b w:val="0"/>
                <w:color w:val="000000"/>
              </w:rPr>
              <w:t>)</w:t>
            </w:r>
          </w:p>
        </w:tc>
        <w:tc>
          <w:tcPr>
            <w:tcW w:w="1530" w:type="dxa"/>
          </w:tcPr>
          <w:p w14:paraId="4C5355D9" w14:textId="77777777" w:rsidR="003146BC" w:rsidRPr="00E71C86" w:rsidRDefault="003146BC" w:rsidP="00F04D08">
            <w:pPr>
              <w:pStyle w:val="Pa347"/>
              <w:jc w:val="both"/>
              <w:cnfStyle w:val="000000010000" w:firstRow="0" w:lastRow="0" w:firstColumn="0" w:lastColumn="0" w:oddVBand="0" w:evenVBand="0" w:oddHBand="0" w:evenHBand="1" w:firstRowFirstColumn="0" w:firstRowLastColumn="0" w:lastRowFirstColumn="0" w:lastRowLastColumn="0"/>
              <w:rPr>
                <w:rFonts w:ascii="Garamond" w:hAnsi="Garamond" w:cs="Minion Pro"/>
                <w:color w:val="000000"/>
              </w:rPr>
            </w:pPr>
            <w:r w:rsidRPr="00E71C86">
              <w:rPr>
                <w:rFonts w:ascii="Garamond" w:hAnsi="Garamond" w:cs="Minion Pro"/>
                <w:color w:val="000000"/>
              </w:rPr>
              <w:t>4</w:t>
            </w:r>
          </w:p>
        </w:tc>
      </w:tr>
      <w:tr w:rsidR="003146BC" w:rsidRPr="00E71C86" w14:paraId="1E7B3E63"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133D8CBF"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 xml:space="preserve">Build </w:t>
            </w:r>
            <w:proofErr w:type="spellStart"/>
            <w:r w:rsidRPr="00E71C86">
              <w:rPr>
                <w:rFonts w:ascii="Garamond" w:hAnsi="Garamond" w:cs="Minion Pro"/>
                <w:b w:val="0"/>
                <w:color w:val="000000"/>
              </w:rPr>
              <w:t>erv</w:t>
            </w:r>
            <w:proofErr w:type="spellEnd"/>
            <w:r w:rsidRPr="00E71C86">
              <w:rPr>
                <w:rFonts w:ascii="Garamond" w:hAnsi="Garamond" w:cs="Minion Pro"/>
                <w:b w:val="0"/>
                <w:color w:val="000000"/>
              </w:rPr>
              <w:t xml:space="preserve"> mock-up</w:t>
            </w:r>
          </w:p>
        </w:tc>
        <w:tc>
          <w:tcPr>
            <w:tcW w:w="1530" w:type="dxa"/>
          </w:tcPr>
          <w:p w14:paraId="3B4D45CB" w14:textId="77777777" w:rsidR="003146BC" w:rsidRPr="00E71C86" w:rsidRDefault="003146BC" w:rsidP="00F04D08">
            <w:pPr>
              <w:pStyle w:val="Pa347"/>
              <w:jc w:val="both"/>
              <w:cnfStyle w:val="000000100000" w:firstRow="0" w:lastRow="0" w:firstColumn="0" w:lastColumn="0" w:oddVBand="0" w:evenVBand="0" w:oddHBand="1" w:evenHBand="0" w:firstRowFirstColumn="0" w:firstRowLastColumn="0" w:lastRowFirstColumn="0" w:lastRowLastColumn="0"/>
              <w:rPr>
                <w:rFonts w:ascii="Garamond" w:hAnsi="Garamond" w:cs="Minion Pro"/>
                <w:color w:val="000000"/>
              </w:rPr>
            </w:pPr>
            <w:r w:rsidRPr="00E71C86">
              <w:rPr>
                <w:rFonts w:ascii="Garamond" w:hAnsi="Garamond" w:cs="Minion Pro"/>
                <w:color w:val="000000"/>
              </w:rPr>
              <w:t>5</w:t>
            </w:r>
          </w:p>
        </w:tc>
      </w:tr>
      <w:tr w:rsidR="003146BC" w:rsidRPr="00E71C86" w14:paraId="0693EB0A"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791513EF"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 xml:space="preserve">Build </w:t>
            </w:r>
            <w:proofErr w:type="spellStart"/>
            <w:r w:rsidRPr="00E71C86">
              <w:rPr>
                <w:rFonts w:ascii="Garamond" w:hAnsi="Garamond" w:cs="Minion Pro"/>
                <w:b w:val="0"/>
                <w:color w:val="000000"/>
              </w:rPr>
              <w:t>erv</w:t>
            </w:r>
            <w:proofErr w:type="spellEnd"/>
          </w:p>
        </w:tc>
        <w:tc>
          <w:tcPr>
            <w:tcW w:w="1530" w:type="dxa"/>
          </w:tcPr>
          <w:p w14:paraId="38AAABF7" w14:textId="77777777" w:rsidR="003146BC" w:rsidRPr="00E71C86" w:rsidRDefault="003146BC" w:rsidP="00F04D08">
            <w:pPr>
              <w:pStyle w:val="Pa347"/>
              <w:jc w:val="both"/>
              <w:cnfStyle w:val="000000010000" w:firstRow="0" w:lastRow="0" w:firstColumn="0" w:lastColumn="0" w:oddVBand="0" w:evenVBand="0" w:oddHBand="0" w:evenHBand="1" w:firstRowFirstColumn="0" w:firstRowLastColumn="0" w:lastRowFirstColumn="0" w:lastRowLastColumn="0"/>
              <w:rPr>
                <w:rFonts w:ascii="Garamond" w:hAnsi="Garamond" w:cs="Minion Pro"/>
                <w:color w:val="000000"/>
              </w:rPr>
            </w:pPr>
            <w:r w:rsidRPr="00E71C86">
              <w:rPr>
                <w:rFonts w:ascii="Garamond" w:hAnsi="Garamond" w:cs="Minion Pro"/>
                <w:color w:val="000000"/>
              </w:rPr>
              <w:t>6</w:t>
            </w:r>
          </w:p>
        </w:tc>
      </w:tr>
      <w:tr w:rsidR="003146BC" w:rsidRPr="00E71C86" w14:paraId="14F7EB15"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73AC9CF8"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 xml:space="preserve">Build </w:t>
            </w:r>
            <w:proofErr w:type="spellStart"/>
            <w:r w:rsidRPr="00E71C86">
              <w:rPr>
                <w:rFonts w:ascii="Garamond" w:hAnsi="Garamond" w:cs="Minion Pro"/>
                <w:b w:val="0"/>
                <w:color w:val="000000"/>
              </w:rPr>
              <w:t>mh</w:t>
            </w:r>
            <w:proofErr w:type="spellEnd"/>
          </w:p>
        </w:tc>
        <w:tc>
          <w:tcPr>
            <w:tcW w:w="1530" w:type="dxa"/>
          </w:tcPr>
          <w:p w14:paraId="400EDB17" w14:textId="77777777" w:rsidR="003146BC" w:rsidRPr="00E71C86" w:rsidRDefault="003146BC" w:rsidP="00F04D08">
            <w:pPr>
              <w:pStyle w:val="Pa347"/>
              <w:jc w:val="both"/>
              <w:cnfStyle w:val="000000100000" w:firstRow="0" w:lastRow="0" w:firstColumn="0" w:lastColumn="0" w:oddVBand="0" w:evenVBand="0" w:oddHBand="1" w:evenHBand="0" w:firstRowFirstColumn="0" w:firstRowLastColumn="0" w:lastRowFirstColumn="0" w:lastRowLastColumn="0"/>
              <w:rPr>
                <w:rFonts w:ascii="Garamond" w:hAnsi="Garamond" w:cs="Minion Pro"/>
                <w:color w:val="000000"/>
              </w:rPr>
            </w:pPr>
            <w:r w:rsidRPr="00E71C86">
              <w:rPr>
                <w:rFonts w:ascii="Garamond" w:hAnsi="Garamond" w:cs="Minion Pro"/>
                <w:color w:val="000000"/>
              </w:rPr>
              <w:t>7</w:t>
            </w:r>
          </w:p>
        </w:tc>
      </w:tr>
      <w:tr w:rsidR="003146BC" w14:paraId="1FABFE91"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0602436C"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Prepare launch site</w:t>
            </w:r>
          </w:p>
        </w:tc>
        <w:tc>
          <w:tcPr>
            <w:tcW w:w="1530" w:type="dxa"/>
          </w:tcPr>
          <w:p w14:paraId="1FE141F4" w14:textId="77777777" w:rsidR="003146BC" w:rsidRPr="00E71C86" w:rsidRDefault="003146BC" w:rsidP="00F04D08">
            <w:pPr>
              <w:pStyle w:val="Pa347"/>
              <w:jc w:val="both"/>
              <w:cnfStyle w:val="000000010000" w:firstRow="0" w:lastRow="0" w:firstColumn="0" w:lastColumn="0" w:oddVBand="0" w:evenVBand="0" w:oddHBand="0" w:evenHBand="1" w:firstRowFirstColumn="0" w:firstRowLastColumn="0" w:lastRowFirstColumn="0" w:lastRowLastColumn="0"/>
              <w:rPr>
                <w:rFonts w:ascii="Garamond" w:hAnsi="Garamond" w:cs="Minion Pro"/>
                <w:color w:val="000000"/>
              </w:rPr>
            </w:pPr>
            <w:r w:rsidRPr="00E71C86">
              <w:rPr>
                <w:rFonts w:ascii="Garamond" w:hAnsi="Garamond" w:cs="Minion Pro"/>
                <w:color w:val="000000"/>
              </w:rPr>
              <w:t>8</w:t>
            </w:r>
          </w:p>
        </w:tc>
      </w:tr>
      <w:tr w:rsidR="003146BC" w14:paraId="404930E0"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2451BABF" w14:textId="77777777" w:rsidR="003146BC" w:rsidRPr="00E71C86" w:rsidRDefault="003146BC" w:rsidP="00F04D08">
            <w:pPr>
              <w:pStyle w:val="Pa347"/>
              <w:jc w:val="both"/>
              <w:rPr>
                <w:rFonts w:ascii="Garamond" w:hAnsi="Garamond" w:cs="Minion Pro"/>
                <w:b w:val="0"/>
                <w:color w:val="000000"/>
              </w:rPr>
            </w:pPr>
            <w:proofErr w:type="spellStart"/>
            <w:r w:rsidRPr="00E71C86">
              <w:rPr>
                <w:rFonts w:ascii="Garamond" w:hAnsi="Garamond" w:cs="Minion Pro"/>
                <w:b w:val="0"/>
                <w:color w:val="000000"/>
              </w:rPr>
              <w:t>erv</w:t>
            </w:r>
            <w:proofErr w:type="spellEnd"/>
            <w:r w:rsidRPr="00E71C86">
              <w:rPr>
                <w:rFonts w:ascii="Garamond" w:hAnsi="Garamond" w:cs="Minion Pro"/>
                <w:b w:val="0"/>
                <w:color w:val="000000"/>
              </w:rPr>
              <w:t xml:space="preserve"> flight to Mars</w:t>
            </w:r>
          </w:p>
        </w:tc>
        <w:tc>
          <w:tcPr>
            <w:tcW w:w="1530" w:type="dxa"/>
          </w:tcPr>
          <w:p w14:paraId="6E760275" w14:textId="77777777" w:rsidR="003146BC" w:rsidRPr="00E71C86" w:rsidRDefault="003146BC" w:rsidP="00F04D08">
            <w:pPr>
              <w:pStyle w:val="Pa347"/>
              <w:jc w:val="both"/>
              <w:cnfStyle w:val="000000100000" w:firstRow="0" w:lastRow="0" w:firstColumn="0" w:lastColumn="0" w:oddVBand="0" w:evenVBand="0" w:oddHBand="1" w:evenHBand="0" w:firstRowFirstColumn="0" w:firstRowLastColumn="0" w:lastRowFirstColumn="0" w:lastRowLastColumn="0"/>
              <w:rPr>
                <w:rFonts w:ascii="Garamond" w:hAnsi="Garamond" w:cs="Minion Pro"/>
                <w:color w:val="000000"/>
              </w:rPr>
            </w:pPr>
            <w:r w:rsidRPr="00E71C86">
              <w:rPr>
                <w:rFonts w:ascii="Garamond" w:hAnsi="Garamond" w:cs="Minion Pro"/>
                <w:color w:val="000000"/>
              </w:rPr>
              <w:t>9</w:t>
            </w:r>
          </w:p>
        </w:tc>
      </w:tr>
      <w:tr w:rsidR="003146BC" w14:paraId="283BCAC5"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52E4CA48" w14:textId="77777777" w:rsidR="003146BC" w:rsidRPr="00E71C86" w:rsidRDefault="003146BC" w:rsidP="00F04D08">
            <w:pPr>
              <w:pStyle w:val="Pa347"/>
              <w:jc w:val="both"/>
              <w:rPr>
                <w:rFonts w:ascii="Garamond" w:hAnsi="Garamond" w:cs="Minion Pro"/>
                <w:b w:val="0"/>
                <w:color w:val="000000"/>
              </w:rPr>
            </w:pPr>
            <w:proofErr w:type="spellStart"/>
            <w:r w:rsidRPr="00E71C86">
              <w:rPr>
                <w:rFonts w:ascii="Garamond" w:hAnsi="Garamond" w:cs="Minion Pro"/>
                <w:b w:val="0"/>
                <w:color w:val="000000"/>
              </w:rPr>
              <w:t>mh</w:t>
            </w:r>
            <w:proofErr w:type="spellEnd"/>
            <w:r w:rsidRPr="00E71C86">
              <w:rPr>
                <w:rFonts w:ascii="Garamond" w:hAnsi="Garamond" w:cs="Minion Pro"/>
                <w:b w:val="0"/>
                <w:color w:val="000000"/>
              </w:rPr>
              <w:t xml:space="preserve"> flight to Mars</w:t>
            </w:r>
          </w:p>
        </w:tc>
        <w:tc>
          <w:tcPr>
            <w:tcW w:w="1530" w:type="dxa"/>
          </w:tcPr>
          <w:p w14:paraId="2E30FBE2" w14:textId="77777777" w:rsidR="003146BC" w:rsidRPr="00E71C86" w:rsidRDefault="003146BC" w:rsidP="00F04D08">
            <w:pPr>
              <w:pStyle w:val="Pa347"/>
              <w:jc w:val="both"/>
              <w:cnfStyle w:val="000000010000" w:firstRow="0" w:lastRow="0" w:firstColumn="0" w:lastColumn="0" w:oddVBand="0" w:evenVBand="0" w:oddHBand="0" w:evenHBand="1" w:firstRowFirstColumn="0" w:firstRowLastColumn="0" w:lastRowFirstColumn="0" w:lastRowLastColumn="0"/>
              <w:rPr>
                <w:rFonts w:ascii="Garamond" w:hAnsi="Garamond" w:cs="Minion Pro"/>
                <w:color w:val="000000"/>
              </w:rPr>
            </w:pPr>
            <w:r w:rsidRPr="00E71C86">
              <w:rPr>
                <w:rFonts w:ascii="Garamond" w:hAnsi="Garamond" w:cs="Minion Pro"/>
                <w:color w:val="000000"/>
              </w:rPr>
              <w:t>10</w:t>
            </w:r>
          </w:p>
        </w:tc>
      </w:tr>
      <w:tr w:rsidR="003146BC" w14:paraId="38523A11"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18DEADDA" w14:textId="77777777" w:rsidR="003146BC" w:rsidRPr="00E71C86" w:rsidRDefault="003146BC" w:rsidP="00F04D08">
            <w:pPr>
              <w:pStyle w:val="Pa347"/>
              <w:jc w:val="both"/>
              <w:rPr>
                <w:rFonts w:ascii="Garamond" w:hAnsi="Garamond" w:cs="Minion Pro"/>
                <w:b w:val="0"/>
                <w:color w:val="000000"/>
              </w:rPr>
            </w:pPr>
            <w:proofErr w:type="spellStart"/>
            <w:r w:rsidRPr="00E71C86">
              <w:rPr>
                <w:rFonts w:ascii="Garamond" w:hAnsi="Garamond" w:cs="Minion Pro"/>
                <w:b w:val="0"/>
                <w:color w:val="000000"/>
              </w:rPr>
              <w:t>erv</w:t>
            </w:r>
            <w:proofErr w:type="spellEnd"/>
            <w:r w:rsidRPr="00E71C86">
              <w:rPr>
                <w:rFonts w:ascii="Garamond" w:hAnsi="Garamond" w:cs="Minion Pro"/>
                <w:b w:val="0"/>
                <w:color w:val="000000"/>
              </w:rPr>
              <w:t xml:space="preserve"> fuel synthesis</w:t>
            </w:r>
          </w:p>
        </w:tc>
        <w:tc>
          <w:tcPr>
            <w:tcW w:w="1530" w:type="dxa"/>
          </w:tcPr>
          <w:p w14:paraId="31C04635" w14:textId="77777777" w:rsidR="003146BC" w:rsidRPr="00E71C86" w:rsidRDefault="003146BC" w:rsidP="00F04D08">
            <w:pPr>
              <w:pStyle w:val="Pa347"/>
              <w:jc w:val="both"/>
              <w:cnfStyle w:val="000000100000" w:firstRow="0" w:lastRow="0" w:firstColumn="0" w:lastColumn="0" w:oddVBand="0" w:evenVBand="0" w:oddHBand="1" w:evenHBand="0" w:firstRowFirstColumn="0" w:firstRowLastColumn="0" w:lastRowFirstColumn="0" w:lastRowLastColumn="0"/>
              <w:rPr>
                <w:rFonts w:ascii="Garamond" w:hAnsi="Garamond" w:cs="Minion Pro"/>
                <w:color w:val="000000"/>
              </w:rPr>
            </w:pPr>
            <w:r w:rsidRPr="00E71C86">
              <w:rPr>
                <w:rFonts w:ascii="Garamond" w:hAnsi="Garamond" w:cs="Minion Pro"/>
                <w:color w:val="000000"/>
              </w:rPr>
              <w:t>11</w:t>
            </w:r>
          </w:p>
        </w:tc>
      </w:tr>
      <w:tr w:rsidR="003146BC" w14:paraId="060B2BB5"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458A7DB6" w14:textId="77777777" w:rsidR="003146BC" w:rsidRPr="00E71C86" w:rsidRDefault="003146BC" w:rsidP="00F04D08">
            <w:pPr>
              <w:pStyle w:val="Pa347"/>
              <w:jc w:val="both"/>
              <w:rPr>
                <w:rFonts w:ascii="Garamond" w:hAnsi="Garamond" w:cs="Minion Pro"/>
                <w:b w:val="0"/>
                <w:color w:val="000000"/>
              </w:rPr>
            </w:pPr>
            <w:proofErr w:type="spellStart"/>
            <w:r w:rsidRPr="00E71C86">
              <w:rPr>
                <w:rFonts w:ascii="Garamond" w:hAnsi="Garamond" w:cs="Minion Pro"/>
                <w:b w:val="0"/>
                <w:color w:val="000000"/>
              </w:rPr>
              <w:t>mh</w:t>
            </w:r>
            <w:proofErr w:type="spellEnd"/>
            <w:r w:rsidRPr="00E71C86">
              <w:rPr>
                <w:rFonts w:ascii="Garamond" w:hAnsi="Garamond" w:cs="Minion Pro"/>
                <w:b w:val="0"/>
                <w:color w:val="000000"/>
              </w:rPr>
              <w:t xml:space="preserve"> digs in</w:t>
            </w:r>
          </w:p>
        </w:tc>
        <w:tc>
          <w:tcPr>
            <w:tcW w:w="1530" w:type="dxa"/>
          </w:tcPr>
          <w:p w14:paraId="6D05794B" w14:textId="77777777" w:rsidR="003146BC" w:rsidRPr="00E71C86" w:rsidRDefault="003146BC" w:rsidP="00F04D08">
            <w:pPr>
              <w:pStyle w:val="Pa347"/>
              <w:jc w:val="both"/>
              <w:cnfStyle w:val="000000010000" w:firstRow="0" w:lastRow="0" w:firstColumn="0" w:lastColumn="0" w:oddVBand="0" w:evenVBand="0" w:oddHBand="0" w:evenHBand="1" w:firstRowFirstColumn="0" w:firstRowLastColumn="0" w:lastRowFirstColumn="0" w:lastRowLastColumn="0"/>
              <w:rPr>
                <w:rFonts w:ascii="Garamond" w:hAnsi="Garamond" w:cs="Minion Pro"/>
                <w:color w:val="000000"/>
              </w:rPr>
            </w:pPr>
            <w:r w:rsidRPr="00E71C86">
              <w:rPr>
                <w:rFonts w:ascii="Garamond" w:hAnsi="Garamond" w:cs="Minion Pro"/>
                <w:color w:val="000000"/>
              </w:rPr>
              <w:t>12</w:t>
            </w:r>
          </w:p>
        </w:tc>
      </w:tr>
      <w:tr w:rsidR="003146BC" w14:paraId="720A477C"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80" w:type="dxa"/>
          </w:tcPr>
          <w:p w14:paraId="75988329" w14:textId="77777777" w:rsidR="003146BC" w:rsidRPr="00E71C86" w:rsidRDefault="003146BC" w:rsidP="00F04D08">
            <w:pPr>
              <w:pStyle w:val="Pa347"/>
              <w:jc w:val="both"/>
              <w:rPr>
                <w:rFonts w:ascii="Garamond" w:hAnsi="Garamond" w:cs="Minion Pro"/>
                <w:b w:val="0"/>
                <w:color w:val="000000"/>
              </w:rPr>
            </w:pPr>
            <w:r w:rsidRPr="00E71C86">
              <w:rPr>
                <w:rFonts w:ascii="Garamond" w:hAnsi="Garamond" w:cs="Minion Pro"/>
                <w:b w:val="0"/>
                <w:color w:val="000000"/>
              </w:rPr>
              <w:t>Astronauts’ flight to Mars</w:t>
            </w:r>
          </w:p>
        </w:tc>
        <w:tc>
          <w:tcPr>
            <w:tcW w:w="1530" w:type="dxa"/>
          </w:tcPr>
          <w:p w14:paraId="76ECB5E0" w14:textId="77777777" w:rsidR="003146BC" w:rsidRPr="00E71C86" w:rsidRDefault="003146BC" w:rsidP="00F04D08">
            <w:pPr>
              <w:pStyle w:val="Pa347"/>
              <w:jc w:val="both"/>
              <w:cnfStyle w:val="000000100000" w:firstRow="0" w:lastRow="0" w:firstColumn="0" w:lastColumn="0" w:oddVBand="0" w:evenVBand="0" w:oddHBand="1" w:evenHBand="0" w:firstRowFirstColumn="0" w:firstRowLastColumn="0" w:lastRowFirstColumn="0" w:lastRowLastColumn="0"/>
              <w:rPr>
                <w:rFonts w:ascii="Garamond" w:hAnsi="Garamond" w:cs="Minion Pro"/>
                <w:color w:val="000000"/>
              </w:rPr>
            </w:pPr>
            <w:r w:rsidRPr="00E71C86">
              <w:rPr>
                <w:rFonts w:ascii="Garamond" w:hAnsi="Garamond" w:cs="Minion Pro"/>
                <w:color w:val="000000"/>
              </w:rPr>
              <w:t>13</w:t>
            </w:r>
          </w:p>
        </w:tc>
      </w:tr>
    </w:tbl>
    <w:p w14:paraId="21D0388C" w14:textId="77777777" w:rsidR="003146BC" w:rsidRDefault="003146BC" w:rsidP="00036421">
      <w:pPr>
        <w:pStyle w:val="PlainText"/>
        <w:contextualSpacing/>
        <w:rPr>
          <w:rFonts w:ascii="Garamond" w:eastAsia="MS Mincho" w:hAnsi="Garamond" w:cs="Arial"/>
          <w:sz w:val="24"/>
          <w:szCs w:val="24"/>
        </w:rPr>
      </w:pPr>
    </w:p>
    <w:p w14:paraId="69D007CB" w14:textId="48E10A7A" w:rsidR="00D6668F" w:rsidRDefault="00854663" w:rsidP="00036421">
      <w:pPr>
        <w:pStyle w:val="PlainText"/>
        <w:contextualSpacing/>
        <w:rPr>
          <w:rFonts w:ascii="Garamond" w:eastAsia="MS Mincho" w:hAnsi="Garamond" w:cs="Arial"/>
          <w:sz w:val="24"/>
          <w:szCs w:val="24"/>
        </w:rPr>
      </w:pPr>
      <w:r>
        <w:rPr>
          <w:rFonts w:ascii="Garamond" w:eastAsia="MS Mincho" w:hAnsi="Garamond" w:cs="Arial"/>
          <w:noProof/>
          <w:sz w:val="24"/>
          <w:szCs w:val="24"/>
        </w:rPr>
        <w:lastRenderedPageBreak/>
        <w:drawing>
          <wp:inline distT="0" distB="0" distL="0" distR="0" wp14:anchorId="7C5BD829" wp14:editId="1245B2E9">
            <wp:extent cx="4914900" cy="3686175"/>
            <wp:effectExtent l="0" t="0" r="1270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15Figure17.jpg"/>
                    <pic:cNvPicPr/>
                  </pic:nvPicPr>
                  <pic:blipFill>
                    <a:blip r:embed="rId15">
                      <a:extLst>
                        <a:ext uri="{28A0092B-C50C-407E-A947-70E740481C1C}">
                          <a14:useLocalDpi xmlns:a14="http://schemas.microsoft.com/office/drawing/2010/main" val="0"/>
                        </a:ext>
                      </a:extLst>
                    </a:blip>
                    <a:stretch>
                      <a:fillRect/>
                    </a:stretch>
                  </pic:blipFill>
                  <pic:spPr>
                    <a:xfrm>
                      <a:off x="0" y="0"/>
                      <a:ext cx="4914900" cy="3686175"/>
                    </a:xfrm>
                    <a:prstGeom prst="rect">
                      <a:avLst/>
                    </a:prstGeom>
                  </pic:spPr>
                </pic:pic>
              </a:graphicData>
            </a:graphic>
          </wp:inline>
        </w:drawing>
      </w:r>
    </w:p>
    <w:p w14:paraId="40EA25EA" w14:textId="77777777" w:rsidR="00D6668F" w:rsidRDefault="00D6668F" w:rsidP="00036421">
      <w:pPr>
        <w:pStyle w:val="PlainText"/>
        <w:contextualSpacing/>
        <w:rPr>
          <w:rFonts w:ascii="Garamond" w:eastAsia="MS Mincho" w:hAnsi="Garamond" w:cs="Arial"/>
          <w:sz w:val="24"/>
          <w:szCs w:val="24"/>
        </w:rPr>
      </w:pPr>
    </w:p>
    <w:p w14:paraId="0734941F" w14:textId="16ED5D1A" w:rsidR="00D6668F" w:rsidRPr="003146BC" w:rsidRDefault="00594B07" w:rsidP="00036421">
      <w:pPr>
        <w:pStyle w:val="PlainText"/>
        <w:contextualSpacing/>
        <w:rPr>
          <w:rFonts w:ascii="Garamond" w:eastAsia="MS Mincho" w:hAnsi="Garamond" w:cs="Times New Roman"/>
          <w:sz w:val="24"/>
          <w:szCs w:val="24"/>
        </w:rPr>
      </w:pPr>
      <w:r w:rsidRPr="003146BC">
        <w:rPr>
          <w:rFonts w:ascii="Garamond" w:eastAsia="MS Mincho" w:hAnsi="Garamond" w:cs="Times New Roman"/>
          <w:sz w:val="24"/>
          <w:szCs w:val="24"/>
        </w:rPr>
        <w:t xml:space="preserve">We first label the activities according to the table above, </w:t>
      </w:r>
      <w:proofErr w:type="gramStart"/>
      <w:r w:rsidRPr="003146BC">
        <w:rPr>
          <w:rFonts w:ascii="Garamond" w:eastAsia="MS Mincho" w:hAnsi="Garamond" w:cs="Times New Roman"/>
          <w:sz w:val="24"/>
          <w:szCs w:val="24"/>
        </w:rPr>
        <w:t>then</w:t>
      </w:r>
      <w:proofErr w:type="gramEnd"/>
      <w:r w:rsidRPr="003146BC">
        <w:rPr>
          <w:rFonts w:ascii="Garamond" w:eastAsia="MS Mincho" w:hAnsi="Garamond" w:cs="Times New Roman"/>
          <w:sz w:val="24"/>
          <w:szCs w:val="24"/>
        </w:rPr>
        <w:t xml:space="preserve"> create the AOA network shown.</w:t>
      </w:r>
    </w:p>
    <w:p w14:paraId="7F55BFD0" w14:textId="77777777" w:rsidR="00D746F4" w:rsidRPr="003146BC" w:rsidRDefault="00D746F4" w:rsidP="00036421">
      <w:pPr>
        <w:pStyle w:val="PlainText"/>
        <w:contextualSpacing/>
        <w:rPr>
          <w:rFonts w:ascii="Garamond" w:eastAsia="MS Mincho" w:hAnsi="Garamond" w:cs="Arial"/>
          <w:sz w:val="24"/>
          <w:szCs w:val="24"/>
        </w:rPr>
      </w:pPr>
    </w:p>
    <w:p w14:paraId="66ACEF5A" w14:textId="2684C208" w:rsidR="00854663" w:rsidRPr="003146BC" w:rsidRDefault="00854663" w:rsidP="00036421">
      <w:pPr>
        <w:pStyle w:val="PlainText"/>
        <w:contextualSpacing/>
        <w:rPr>
          <w:rFonts w:ascii="Garamond" w:hAnsi="Garamond" w:cs="Times New Roman"/>
          <w:sz w:val="24"/>
          <w:szCs w:val="24"/>
        </w:rPr>
      </w:pPr>
      <w:r w:rsidRPr="003146BC">
        <w:rPr>
          <w:rFonts w:ascii="Garamond" w:hAnsi="Garamond" w:cs="Times New Roman"/>
          <w:sz w:val="24"/>
          <w:szCs w:val="24"/>
        </w:rPr>
        <w:t>So we have reduced the time to completion by a week, at a cost of $200,000, for a net profit of $50,000.</w:t>
      </w:r>
    </w:p>
    <w:p w14:paraId="488477D4" w14:textId="77777777" w:rsidR="00854663" w:rsidRDefault="00854663" w:rsidP="00036421">
      <w:pPr>
        <w:pStyle w:val="PlainText"/>
        <w:contextualSpacing/>
        <w:rPr>
          <w:rFonts w:ascii="Times New Roman" w:hAnsi="Times New Roman" w:cs="Times New Roman"/>
          <w:sz w:val="24"/>
          <w:szCs w:val="24"/>
        </w:rPr>
      </w:pPr>
    </w:p>
    <w:p w14:paraId="33BCE129" w14:textId="6323CECA" w:rsidR="00D37400" w:rsidRPr="005B4D71" w:rsidRDefault="0071221E" w:rsidP="00036421">
      <w:pPr>
        <w:pStyle w:val="PlainText"/>
        <w:contextualSpacing/>
        <w:rPr>
          <w:rFonts w:ascii="Century Gothic" w:hAnsi="Century Gothic" w:cs="Arial"/>
          <w:color w:val="008AAD"/>
          <w:sz w:val="32"/>
          <w:szCs w:val="24"/>
        </w:rPr>
      </w:pPr>
      <w:r w:rsidRPr="005B4D71">
        <w:rPr>
          <w:rFonts w:ascii="Century Gothic" w:hAnsi="Century Gothic" w:cs="Arial"/>
          <w:color w:val="008AAD"/>
          <w:sz w:val="32"/>
          <w:szCs w:val="24"/>
        </w:rPr>
        <w:t>15-</w:t>
      </w:r>
      <w:r w:rsidR="007A5B36" w:rsidRPr="005B4D71">
        <w:rPr>
          <w:rFonts w:ascii="Century Gothic" w:hAnsi="Century Gothic" w:cs="Arial"/>
          <w:color w:val="008AAD"/>
          <w:sz w:val="32"/>
          <w:szCs w:val="24"/>
        </w:rPr>
        <w:t>21</w:t>
      </w:r>
      <w:r w:rsidR="007C5C1F" w:rsidRPr="005B4D71">
        <w:rPr>
          <w:rFonts w:ascii="Century Gothic" w:hAnsi="Century Gothic" w:cs="Arial"/>
          <w:color w:val="008AAD"/>
          <w:sz w:val="32"/>
          <w:szCs w:val="24"/>
        </w:rPr>
        <w:t xml:space="preserve"> (The diagrams from this answer are needed for 15-22)</w:t>
      </w:r>
    </w:p>
    <w:p w14:paraId="6736584B" w14:textId="77777777" w:rsidR="003146BC" w:rsidRPr="00036421" w:rsidRDefault="003146BC" w:rsidP="003146BC">
      <w:pPr>
        <w:pStyle w:val="PlainText"/>
        <w:contextualSpacing/>
        <w:rPr>
          <w:rFonts w:ascii="Garamond" w:hAnsi="Garamond" w:cs="Arial"/>
          <w:sz w:val="24"/>
          <w:szCs w:val="24"/>
        </w:rPr>
      </w:pPr>
    </w:p>
    <w:p w14:paraId="2AE6172E" w14:textId="77777777" w:rsidR="003146BC" w:rsidRPr="00E71C86" w:rsidRDefault="003146BC" w:rsidP="003146BC">
      <w:pPr>
        <w:pStyle w:val="PlainText"/>
        <w:contextualSpacing/>
        <w:rPr>
          <w:rFonts w:ascii="Garamond" w:eastAsia="MS Mincho" w:hAnsi="Garamond" w:cs="Times New Roman"/>
          <w:sz w:val="24"/>
          <w:szCs w:val="24"/>
        </w:rPr>
      </w:pPr>
      <w:r w:rsidRPr="00E71C86">
        <w:rPr>
          <w:rFonts w:ascii="Garamond" w:eastAsia="MS Mincho" w:hAnsi="Garamond" w:cs="Times New Roman"/>
          <w:sz w:val="24"/>
          <w:szCs w:val="24"/>
        </w:rPr>
        <w:t>We begin by tabulating the information exchanged in the meeting:</w:t>
      </w:r>
    </w:p>
    <w:p w14:paraId="581402B2" w14:textId="77777777" w:rsidR="003146BC" w:rsidRDefault="003146BC" w:rsidP="003146BC">
      <w:pPr>
        <w:contextualSpacing/>
        <w:rPr>
          <w:sz w:val="24"/>
        </w:rPr>
      </w:pPr>
    </w:p>
    <w:tbl>
      <w:tblPr>
        <w:tblStyle w:val="MediumShading1-Accent1"/>
        <w:tblW w:w="0" w:type="auto"/>
        <w:tblLook w:val="04A0" w:firstRow="1" w:lastRow="0" w:firstColumn="1" w:lastColumn="0" w:noHBand="0" w:noVBand="1"/>
      </w:tblPr>
      <w:tblGrid>
        <w:gridCol w:w="3192"/>
        <w:gridCol w:w="3192"/>
        <w:gridCol w:w="3192"/>
      </w:tblGrid>
      <w:tr w:rsidR="003146BC" w14:paraId="69844E44" w14:textId="77777777" w:rsidTr="00F04D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12B84F58" w14:textId="77777777" w:rsidR="003146BC" w:rsidRPr="00E71C86" w:rsidRDefault="003146BC" w:rsidP="00F04D08">
            <w:pPr>
              <w:contextualSpacing/>
              <w:rPr>
                <w:rFonts w:ascii="Garamond" w:hAnsi="Garamond"/>
                <w:sz w:val="24"/>
              </w:rPr>
            </w:pPr>
            <w:r w:rsidRPr="00E71C86">
              <w:rPr>
                <w:rFonts w:ascii="Garamond" w:hAnsi="Garamond"/>
                <w:sz w:val="24"/>
              </w:rPr>
              <w:t>Activity</w:t>
            </w:r>
          </w:p>
        </w:tc>
        <w:tc>
          <w:tcPr>
            <w:tcW w:w="3192" w:type="dxa"/>
          </w:tcPr>
          <w:p w14:paraId="43C88CEE" w14:textId="77777777" w:rsidR="003146BC" w:rsidRPr="00E71C86" w:rsidRDefault="003146BC" w:rsidP="00F04D08">
            <w:pPr>
              <w:contextualSpacing/>
              <w:cnfStyle w:val="100000000000" w:firstRow="1" w:lastRow="0" w:firstColumn="0" w:lastColumn="0" w:oddVBand="0" w:evenVBand="0" w:oddHBand="0" w:evenHBand="0" w:firstRowFirstColumn="0" w:firstRowLastColumn="0" w:lastRowFirstColumn="0" w:lastRowLastColumn="0"/>
              <w:rPr>
                <w:rFonts w:ascii="Garamond" w:hAnsi="Garamond"/>
                <w:sz w:val="24"/>
              </w:rPr>
            </w:pPr>
            <w:r w:rsidRPr="00E71C86">
              <w:rPr>
                <w:rFonts w:ascii="Garamond" w:hAnsi="Garamond"/>
                <w:sz w:val="24"/>
              </w:rPr>
              <w:t>Time (months)</w:t>
            </w:r>
          </w:p>
        </w:tc>
        <w:tc>
          <w:tcPr>
            <w:tcW w:w="3192" w:type="dxa"/>
          </w:tcPr>
          <w:p w14:paraId="7FD35582" w14:textId="77777777" w:rsidR="003146BC" w:rsidRPr="00E71C86" w:rsidRDefault="003146BC" w:rsidP="00F04D08">
            <w:pPr>
              <w:contextualSpacing/>
              <w:cnfStyle w:val="100000000000" w:firstRow="1" w:lastRow="0" w:firstColumn="0" w:lastColumn="0" w:oddVBand="0" w:evenVBand="0" w:oddHBand="0" w:evenHBand="0" w:firstRowFirstColumn="0" w:firstRowLastColumn="0" w:lastRowFirstColumn="0" w:lastRowLastColumn="0"/>
              <w:rPr>
                <w:rFonts w:ascii="Garamond" w:hAnsi="Garamond"/>
                <w:sz w:val="24"/>
              </w:rPr>
            </w:pPr>
            <w:r w:rsidRPr="00E71C86">
              <w:rPr>
                <w:rFonts w:ascii="Garamond" w:hAnsi="Garamond"/>
                <w:sz w:val="24"/>
              </w:rPr>
              <w:t>Pre-requisites</w:t>
            </w:r>
          </w:p>
        </w:tc>
      </w:tr>
      <w:tr w:rsidR="003146BC" w14:paraId="369505C3"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13BB7214" w14:textId="77777777" w:rsidR="003146BC" w:rsidRPr="00E71C86" w:rsidRDefault="003146BC" w:rsidP="00F04D08">
            <w:pPr>
              <w:contextualSpacing/>
              <w:rPr>
                <w:rFonts w:ascii="Garamond" w:hAnsi="Garamond"/>
                <w:sz w:val="24"/>
              </w:rPr>
            </w:pPr>
            <w:r w:rsidRPr="00E71C86">
              <w:rPr>
                <w:rFonts w:ascii="Garamond" w:hAnsi="Garamond"/>
                <w:sz w:val="24"/>
              </w:rPr>
              <w:t>1. Get pluripotent stem cells</w:t>
            </w:r>
          </w:p>
        </w:tc>
        <w:tc>
          <w:tcPr>
            <w:tcW w:w="3192" w:type="dxa"/>
          </w:tcPr>
          <w:p w14:paraId="191427E9"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3</w:t>
            </w:r>
          </w:p>
        </w:tc>
        <w:tc>
          <w:tcPr>
            <w:tcW w:w="3192" w:type="dxa"/>
          </w:tcPr>
          <w:p w14:paraId="354BC36D"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w:t>
            </w:r>
          </w:p>
        </w:tc>
      </w:tr>
      <w:tr w:rsidR="003146BC" w14:paraId="6FEE0DD0"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0E0AE987" w14:textId="77777777" w:rsidR="003146BC" w:rsidRPr="00E71C86" w:rsidRDefault="003146BC" w:rsidP="00F04D08">
            <w:pPr>
              <w:contextualSpacing/>
              <w:rPr>
                <w:rFonts w:ascii="Garamond" w:hAnsi="Garamond"/>
                <w:sz w:val="24"/>
              </w:rPr>
            </w:pPr>
            <w:r w:rsidRPr="00E71C86">
              <w:rPr>
                <w:rFonts w:ascii="Garamond" w:hAnsi="Garamond"/>
                <w:sz w:val="24"/>
              </w:rPr>
              <w:t>2. Scale up Steel Womb</w:t>
            </w:r>
          </w:p>
        </w:tc>
        <w:tc>
          <w:tcPr>
            <w:tcW w:w="3192" w:type="dxa"/>
          </w:tcPr>
          <w:p w14:paraId="53AD91CB" w14:textId="77777777" w:rsidR="003146BC" w:rsidRPr="00E71C86" w:rsidRDefault="003146BC" w:rsidP="00F04D08">
            <w:pPr>
              <w:contextualSpacing/>
              <w:cnfStyle w:val="000000010000" w:firstRow="0" w:lastRow="0" w:firstColumn="0" w:lastColumn="0" w:oddVBand="0" w:evenVBand="0" w:oddHBand="0" w:evenHBand="1" w:firstRowFirstColumn="0" w:firstRowLastColumn="0" w:lastRowFirstColumn="0" w:lastRowLastColumn="0"/>
              <w:rPr>
                <w:rFonts w:ascii="Garamond" w:hAnsi="Garamond"/>
                <w:sz w:val="24"/>
              </w:rPr>
            </w:pPr>
            <w:r w:rsidRPr="00E71C86">
              <w:rPr>
                <w:rFonts w:ascii="Garamond" w:hAnsi="Garamond"/>
                <w:sz w:val="24"/>
              </w:rPr>
              <w:t>4</w:t>
            </w:r>
          </w:p>
        </w:tc>
        <w:tc>
          <w:tcPr>
            <w:tcW w:w="3192" w:type="dxa"/>
          </w:tcPr>
          <w:p w14:paraId="44BF09F6" w14:textId="77777777" w:rsidR="003146BC" w:rsidRPr="00E71C86" w:rsidRDefault="003146BC" w:rsidP="00F04D08">
            <w:pPr>
              <w:contextualSpacing/>
              <w:cnfStyle w:val="000000010000" w:firstRow="0" w:lastRow="0" w:firstColumn="0" w:lastColumn="0" w:oddVBand="0" w:evenVBand="0" w:oddHBand="0" w:evenHBand="1" w:firstRowFirstColumn="0" w:firstRowLastColumn="0" w:lastRowFirstColumn="0" w:lastRowLastColumn="0"/>
              <w:rPr>
                <w:rFonts w:ascii="Garamond" w:hAnsi="Garamond"/>
                <w:sz w:val="24"/>
              </w:rPr>
            </w:pPr>
            <w:r w:rsidRPr="00E71C86">
              <w:rPr>
                <w:rFonts w:ascii="Garamond" w:hAnsi="Garamond"/>
                <w:sz w:val="24"/>
              </w:rPr>
              <w:t>-</w:t>
            </w:r>
          </w:p>
        </w:tc>
      </w:tr>
      <w:tr w:rsidR="003146BC" w14:paraId="5F24A692"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1A94D089" w14:textId="77777777" w:rsidR="003146BC" w:rsidRPr="00E71C86" w:rsidRDefault="003146BC" w:rsidP="00F04D08">
            <w:pPr>
              <w:contextualSpacing/>
              <w:rPr>
                <w:rFonts w:ascii="Garamond" w:hAnsi="Garamond"/>
                <w:sz w:val="24"/>
              </w:rPr>
            </w:pPr>
            <w:r w:rsidRPr="00E71C86">
              <w:rPr>
                <w:rFonts w:ascii="Garamond" w:hAnsi="Garamond"/>
                <w:sz w:val="24"/>
              </w:rPr>
              <w:t>3a. Grow clone</w:t>
            </w:r>
          </w:p>
        </w:tc>
        <w:tc>
          <w:tcPr>
            <w:tcW w:w="3192" w:type="dxa"/>
          </w:tcPr>
          <w:p w14:paraId="5A10E7DE"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12</w:t>
            </w:r>
          </w:p>
        </w:tc>
        <w:tc>
          <w:tcPr>
            <w:tcW w:w="3192" w:type="dxa"/>
          </w:tcPr>
          <w:p w14:paraId="559C1028"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1, 2</w:t>
            </w:r>
          </w:p>
        </w:tc>
      </w:tr>
      <w:tr w:rsidR="003146BC" w14:paraId="114BCC67"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1C17194A" w14:textId="77777777" w:rsidR="003146BC" w:rsidRPr="00E71C86" w:rsidRDefault="003146BC" w:rsidP="00F04D08">
            <w:pPr>
              <w:contextualSpacing/>
              <w:rPr>
                <w:rFonts w:ascii="Garamond" w:hAnsi="Garamond"/>
                <w:sz w:val="24"/>
              </w:rPr>
            </w:pPr>
            <w:r w:rsidRPr="00E71C86">
              <w:rPr>
                <w:rFonts w:ascii="Garamond" w:hAnsi="Garamond"/>
                <w:sz w:val="24"/>
              </w:rPr>
              <w:t>3b. Grow clone (9m)</w:t>
            </w:r>
          </w:p>
        </w:tc>
        <w:tc>
          <w:tcPr>
            <w:tcW w:w="3192" w:type="dxa"/>
          </w:tcPr>
          <w:p w14:paraId="3D31F517" w14:textId="77777777" w:rsidR="003146BC" w:rsidRPr="00E71C86" w:rsidRDefault="003146BC" w:rsidP="00F04D08">
            <w:pPr>
              <w:contextualSpacing/>
              <w:cnfStyle w:val="000000010000" w:firstRow="0" w:lastRow="0" w:firstColumn="0" w:lastColumn="0" w:oddVBand="0" w:evenVBand="0" w:oddHBand="0" w:evenHBand="1" w:firstRowFirstColumn="0" w:firstRowLastColumn="0" w:lastRowFirstColumn="0" w:lastRowLastColumn="0"/>
              <w:rPr>
                <w:rFonts w:ascii="Garamond" w:hAnsi="Garamond"/>
                <w:sz w:val="24"/>
              </w:rPr>
            </w:pPr>
            <w:r w:rsidRPr="00E71C86">
              <w:rPr>
                <w:rFonts w:ascii="Garamond" w:hAnsi="Garamond"/>
                <w:sz w:val="24"/>
              </w:rPr>
              <w:t>9</w:t>
            </w:r>
          </w:p>
        </w:tc>
        <w:tc>
          <w:tcPr>
            <w:tcW w:w="3192" w:type="dxa"/>
          </w:tcPr>
          <w:p w14:paraId="40943897" w14:textId="77777777" w:rsidR="003146BC" w:rsidRPr="00E71C86" w:rsidRDefault="003146BC" w:rsidP="00F04D08">
            <w:pPr>
              <w:contextualSpacing/>
              <w:cnfStyle w:val="000000010000" w:firstRow="0" w:lastRow="0" w:firstColumn="0" w:lastColumn="0" w:oddVBand="0" w:evenVBand="0" w:oddHBand="0" w:evenHBand="1" w:firstRowFirstColumn="0" w:firstRowLastColumn="0" w:lastRowFirstColumn="0" w:lastRowLastColumn="0"/>
              <w:rPr>
                <w:rFonts w:ascii="Garamond" w:hAnsi="Garamond"/>
                <w:sz w:val="24"/>
              </w:rPr>
            </w:pPr>
          </w:p>
        </w:tc>
      </w:tr>
      <w:tr w:rsidR="003146BC" w14:paraId="737A4505"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23ED5334" w14:textId="77777777" w:rsidR="003146BC" w:rsidRPr="00E71C86" w:rsidRDefault="003146BC" w:rsidP="00F04D08">
            <w:pPr>
              <w:contextualSpacing/>
              <w:rPr>
                <w:rFonts w:ascii="Garamond" w:hAnsi="Garamond"/>
                <w:sz w:val="24"/>
              </w:rPr>
            </w:pPr>
            <w:r w:rsidRPr="00E71C86">
              <w:rPr>
                <w:rFonts w:ascii="Garamond" w:hAnsi="Garamond"/>
                <w:sz w:val="24"/>
              </w:rPr>
              <w:t>4. Train net</w:t>
            </w:r>
          </w:p>
        </w:tc>
        <w:tc>
          <w:tcPr>
            <w:tcW w:w="3192" w:type="dxa"/>
          </w:tcPr>
          <w:p w14:paraId="629DA5D0"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6</w:t>
            </w:r>
          </w:p>
        </w:tc>
        <w:tc>
          <w:tcPr>
            <w:tcW w:w="3192" w:type="dxa"/>
          </w:tcPr>
          <w:p w14:paraId="54EF180B"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w:t>
            </w:r>
          </w:p>
        </w:tc>
      </w:tr>
      <w:tr w:rsidR="003146BC" w14:paraId="17E70F5B"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34B6C7A7" w14:textId="77777777" w:rsidR="003146BC" w:rsidRPr="00E71C86" w:rsidRDefault="003146BC" w:rsidP="00F04D08">
            <w:pPr>
              <w:contextualSpacing/>
              <w:rPr>
                <w:rFonts w:ascii="Garamond" w:hAnsi="Garamond"/>
                <w:sz w:val="24"/>
              </w:rPr>
            </w:pPr>
            <w:r w:rsidRPr="00E71C86">
              <w:rPr>
                <w:rFonts w:ascii="Garamond" w:hAnsi="Garamond"/>
                <w:sz w:val="24"/>
              </w:rPr>
              <w:t>5a. Create Chip</w:t>
            </w:r>
          </w:p>
        </w:tc>
        <w:tc>
          <w:tcPr>
            <w:tcW w:w="3192" w:type="dxa"/>
          </w:tcPr>
          <w:p w14:paraId="63162EA7" w14:textId="77777777" w:rsidR="003146BC" w:rsidRPr="00E71C86" w:rsidRDefault="003146BC" w:rsidP="00F04D08">
            <w:pPr>
              <w:contextualSpacing/>
              <w:cnfStyle w:val="000000010000" w:firstRow="0" w:lastRow="0" w:firstColumn="0" w:lastColumn="0" w:oddVBand="0" w:evenVBand="0" w:oddHBand="0" w:evenHBand="1" w:firstRowFirstColumn="0" w:firstRowLastColumn="0" w:lastRowFirstColumn="0" w:lastRowLastColumn="0"/>
              <w:rPr>
                <w:rFonts w:ascii="Garamond" w:hAnsi="Garamond"/>
                <w:sz w:val="24"/>
              </w:rPr>
            </w:pPr>
            <w:r w:rsidRPr="00E71C86">
              <w:rPr>
                <w:rFonts w:ascii="Garamond" w:hAnsi="Garamond"/>
                <w:sz w:val="24"/>
              </w:rPr>
              <w:t>2</w:t>
            </w:r>
          </w:p>
        </w:tc>
        <w:tc>
          <w:tcPr>
            <w:tcW w:w="3192" w:type="dxa"/>
          </w:tcPr>
          <w:p w14:paraId="6508A677" w14:textId="77777777" w:rsidR="003146BC" w:rsidRPr="00E71C86" w:rsidRDefault="003146BC" w:rsidP="00F04D08">
            <w:pPr>
              <w:contextualSpacing/>
              <w:cnfStyle w:val="000000010000" w:firstRow="0" w:lastRow="0" w:firstColumn="0" w:lastColumn="0" w:oddVBand="0" w:evenVBand="0" w:oddHBand="0" w:evenHBand="1" w:firstRowFirstColumn="0" w:firstRowLastColumn="0" w:lastRowFirstColumn="0" w:lastRowLastColumn="0"/>
              <w:rPr>
                <w:rFonts w:ascii="Garamond" w:hAnsi="Garamond"/>
                <w:sz w:val="24"/>
              </w:rPr>
            </w:pPr>
            <w:r w:rsidRPr="00E71C86">
              <w:rPr>
                <w:rFonts w:ascii="Garamond" w:hAnsi="Garamond"/>
                <w:sz w:val="24"/>
              </w:rPr>
              <w:t>4</w:t>
            </w:r>
          </w:p>
        </w:tc>
      </w:tr>
      <w:tr w:rsidR="003146BC" w14:paraId="40486E6E"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1644CDA9" w14:textId="77777777" w:rsidR="003146BC" w:rsidRPr="00E71C86" w:rsidRDefault="003146BC" w:rsidP="00F04D08">
            <w:pPr>
              <w:contextualSpacing/>
              <w:rPr>
                <w:rFonts w:ascii="Garamond" w:hAnsi="Garamond"/>
                <w:sz w:val="24"/>
              </w:rPr>
            </w:pPr>
            <w:r w:rsidRPr="00E71C86">
              <w:rPr>
                <w:rFonts w:ascii="Garamond" w:hAnsi="Garamond"/>
                <w:sz w:val="24"/>
              </w:rPr>
              <w:t>6a. Implant chip</w:t>
            </w:r>
          </w:p>
        </w:tc>
        <w:tc>
          <w:tcPr>
            <w:tcW w:w="3192" w:type="dxa"/>
          </w:tcPr>
          <w:p w14:paraId="68927754"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0</w:t>
            </w:r>
          </w:p>
        </w:tc>
        <w:tc>
          <w:tcPr>
            <w:tcW w:w="3192" w:type="dxa"/>
          </w:tcPr>
          <w:p w14:paraId="55F8AE6D"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5a</w:t>
            </w:r>
          </w:p>
        </w:tc>
      </w:tr>
      <w:tr w:rsidR="003146BC" w14:paraId="3DA4236A" w14:textId="77777777" w:rsidTr="00F04D0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35C13BD7" w14:textId="77777777" w:rsidR="003146BC" w:rsidRPr="00E71C86" w:rsidRDefault="003146BC" w:rsidP="00F04D08">
            <w:pPr>
              <w:contextualSpacing/>
              <w:rPr>
                <w:rFonts w:ascii="Garamond" w:hAnsi="Garamond"/>
                <w:sz w:val="24"/>
              </w:rPr>
            </w:pPr>
            <w:r w:rsidRPr="00E71C86">
              <w:rPr>
                <w:rFonts w:ascii="Garamond" w:hAnsi="Garamond"/>
                <w:sz w:val="24"/>
              </w:rPr>
              <w:t>6a. Chip-neuron connections</w:t>
            </w:r>
          </w:p>
        </w:tc>
        <w:tc>
          <w:tcPr>
            <w:tcW w:w="3192" w:type="dxa"/>
          </w:tcPr>
          <w:p w14:paraId="512184B1" w14:textId="77777777" w:rsidR="003146BC" w:rsidRPr="00E71C86" w:rsidRDefault="003146BC" w:rsidP="00F04D08">
            <w:pPr>
              <w:contextualSpacing/>
              <w:cnfStyle w:val="000000010000" w:firstRow="0" w:lastRow="0" w:firstColumn="0" w:lastColumn="0" w:oddVBand="0" w:evenVBand="0" w:oddHBand="0" w:evenHBand="1" w:firstRowFirstColumn="0" w:firstRowLastColumn="0" w:lastRowFirstColumn="0" w:lastRowLastColumn="0"/>
              <w:rPr>
                <w:rFonts w:ascii="Garamond" w:hAnsi="Garamond"/>
                <w:sz w:val="24"/>
              </w:rPr>
            </w:pPr>
            <w:r w:rsidRPr="00E71C86">
              <w:rPr>
                <w:rFonts w:ascii="Garamond" w:hAnsi="Garamond"/>
                <w:sz w:val="24"/>
              </w:rPr>
              <w:t>2</w:t>
            </w:r>
          </w:p>
        </w:tc>
        <w:tc>
          <w:tcPr>
            <w:tcW w:w="3192" w:type="dxa"/>
          </w:tcPr>
          <w:p w14:paraId="0DEC4F1F" w14:textId="77777777" w:rsidR="003146BC" w:rsidRPr="00E71C86" w:rsidRDefault="003146BC" w:rsidP="00F04D08">
            <w:pPr>
              <w:contextualSpacing/>
              <w:cnfStyle w:val="000000010000" w:firstRow="0" w:lastRow="0" w:firstColumn="0" w:lastColumn="0" w:oddVBand="0" w:evenVBand="0" w:oddHBand="0" w:evenHBand="1" w:firstRowFirstColumn="0" w:firstRowLastColumn="0" w:lastRowFirstColumn="0" w:lastRowLastColumn="0"/>
              <w:rPr>
                <w:rFonts w:ascii="Garamond" w:hAnsi="Garamond"/>
                <w:sz w:val="24"/>
              </w:rPr>
            </w:pPr>
            <w:r w:rsidRPr="00E71C86">
              <w:rPr>
                <w:rFonts w:ascii="Garamond" w:hAnsi="Garamond"/>
                <w:sz w:val="24"/>
              </w:rPr>
              <w:t>3a, 6a</w:t>
            </w:r>
          </w:p>
        </w:tc>
      </w:tr>
      <w:tr w:rsidR="003146BC" w14:paraId="30A4C79A" w14:textId="77777777" w:rsidTr="00F04D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14:paraId="5CEF7A77" w14:textId="77777777" w:rsidR="003146BC" w:rsidRPr="00E71C86" w:rsidRDefault="003146BC" w:rsidP="00F04D08">
            <w:pPr>
              <w:contextualSpacing/>
              <w:rPr>
                <w:rFonts w:ascii="Garamond" w:hAnsi="Garamond"/>
                <w:sz w:val="24"/>
              </w:rPr>
            </w:pPr>
            <w:r w:rsidRPr="00E71C86">
              <w:rPr>
                <w:rFonts w:ascii="Garamond" w:hAnsi="Garamond"/>
                <w:sz w:val="24"/>
              </w:rPr>
              <w:t>5b. Program clone</w:t>
            </w:r>
          </w:p>
        </w:tc>
        <w:tc>
          <w:tcPr>
            <w:tcW w:w="3192" w:type="dxa"/>
          </w:tcPr>
          <w:p w14:paraId="6A3A02B7"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6</w:t>
            </w:r>
          </w:p>
        </w:tc>
        <w:tc>
          <w:tcPr>
            <w:tcW w:w="3192" w:type="dxa"/>
          </w:tcPr>
          <w:p w14:paraId="4E871E5D" w14:textId="77777777" w:rsidR="003146BC" w:rsidRPr="00E71C86" w:rsidRDefault="003146BC" w:rsidP="00F04D08">
            <w:pPr>
              <w:contextualSpacing/>
              <w:cnfStyle w:val="000000100000" w:firstRow="0" w:lastRow="0" w:firstColumn="0" w:lastColumn="0" w:oddVBand="0" w:evenVBand="0" w:oddHBand="1" w:evenHBand="0" w:firstRowFirstColumn="0" w:firstRowLastColumn="0" w:lastRowFirstColumn="0" w:lastRowLastColumn="0"/>
              <w:rPr>
                <w:rFonts w:ascii="Garamond" w:hAnsi="Garamond"/>
                <w:sz w:val="24"/>
              </w:rPr>
            </w:pPr>
            <w:r w:rsidRPr="00E71C86">
              <w:rPr>
                <w:rFonts w:ascii="Garamond" w:hAnsi="Garamond"/>
                <w:sz w:val="24"/>
              </w:rPr>
              <w:t>3b</w:t>
            </w:r>
          </w:p>
        </w:tc>
      </w:tr>
    </w:tbl>
    <w:p w14:paraId="3C8A356A" w14:textId="77777777" w:rsidR="003146BC" w:rsidRDefault="003146BC" w:rsidP="003146BC">
      <w:pPr>
        <w:contextualSpacing/>
        <w:rPr>
          <w:sz w:val="24"/>
        </w:rPr>
      </w:pPr>
    </w:p>
    <w:p w14:paraId="1D2FEE83" w14:textId="77777777" w:rsidR="003146BC" w:rsidRPr="00E71C86" w:rsidRDefault="003146BC" w:rsidP="003146BC">
      <w:pPr>
        <w:contextualSpacing/>
        <w:rPr>
          <w:rFonts w:ascii="Garamond" w:eastAsia="MS Mincho" w:hAnsi="Garamond"/>
          <w:sz w:val="24"/>
        </w:rPr>
      </w:pPr>
      <w:r w:rsidRPr="00E71C86">
        <w:rPr>
          <w:rFonts w:ascii="Garamond" w:eastAsia="MS Mincho" w:hAnsi="Garamond"/>
          <w:sz w:val="24"/>
        </w:rPr>
        <w:t>There are two alternative strategies, so we will create two AON networks to represent them.</w:t>
      </w:r>
    </w:p>
    <w:p w14:paraId="52DDEA9C" w14:textId="77777777" w:rsidR="003146BC" w:rsidRDefault="003146BC" w:rsidP="003146BC">
      <w:pPr>
        <w:contextualSpacing/>
        <w:rPr>
          <w:sz w:val="24"/>
        </w:rPr>
      </w:pPr>
    </w:p>
    <w:p w14:paraId="267E4667" w14:textId="77777777" w:rsidR="003146BC" w:rsidRPr="00E71C86" w:rsidRDefault="003146BC" w:rsidP="003146BC">
      <w:pPr>
        <w:contextualSpacing/>
        <w:rPr>
          <w:rFonts w:ascii="Garamond" w:eastAsia="MS Mincho" w:hAnsi="Garamond"/>
          <w:sz w:val="24"/>
        </w:rPr>
      </w:pPr>
      <w:r>
        <w:rPr>
          <w:sz w:val="24"/>
        </w:rPr>
        <w:t>H</w:t>
      </w:r>
      <w:r w:rsidRPr="00E71C86">
        <w:rPr>
          <w:rFonts w:ascii="Garamond" w:eastAsia="MS Mincho" w:hAnsi="Garamond"/>
          <w:sz w:val="24"/>
        </w:rPr>
        <w:t>ere is the network for the implanted-chip strategy:</w:t>
      </w:r>
    </w:p>
    <w:p w14:paraId="555FAE31" w14:textId="77777777" w:rsidR="003146BC" w:rsidRDefault="003146BC" w:rsidP="003146BC">
      <w:pPr>
        <w:contextualSpacing/>
        <w:rPr>
          <w:sz w:val="24"/>
        </w:rPr>
      </w:pPr>
    </w:p>
    <w:p w14:paraId="52AA604C" w14:textId="77777777" w:rsidR="003146BC" w:rsidRDefault="003146BC" w:rsidP="003146BC">
      <w:pPr>
        <w:contextualSpacing/>
        <w:rPr>
          <w:sz w:val="24"/>
        </w:rPr>
      </w:pPr>
      <w:r>
        <w:rPr>
          <w:noProof/>
          <w:sz w:val="24"/>
        </w:rPr>
        <w:lastRenderedPageBreak/>
        <w:drawing>
          <wp:inline distT="0" distB="0" distL="0" distR="0" wp14:anchorId="1886EEC4" wp14:editId="0B829D4A">
            <wp:extent cx="5943600" cy="4457700"/>
            <wp:effectExtent l="0" t="0" r="0" b="1270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15Figure21.jpg"/>
                    <pic:cNvPicPr/>
                  </pic:nvPicPr>
                  <pic:blipFill>
                    <a:blip r:embed="rId16">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D3D1CEC" w14:textId="77777777" w:rsidR="003146BC" w:rsidRPr="00E71C86" w:rsidRDefault="003146BC" w:rsidP="003146BC">
      <w:pPr>
        <w:contextualSpacing/>
        <w:rPr>
          <w:rFonts w:ascii="Garamond" w:eastAsia="MS Mincho" w:hAnsi="Garamond"/>
          <w:sz w:val="24"/>
        </w:rPr>
      </w:pPr>
    </w:p>
    <w:p w14:paraId="5C8B775A" w14:textId="77777777" w:rsidR="003146BC" w:rsidRPr="00E71C86" w:rsidRDefault="003146BC" w:rsidP="003146BC">
      <w:pPr>
        <w:contextualSpacing/>
        <w:rPr>
          <w:rFonts w:ascii="Garamond" w:eastAsia="MS Mincho" w:hAnsi="Garamond"/>
          <w:sz w:val="24"/>
        </w:rPr>
      </w:pPr>
      <w:r w:rsidRPr="00E71C86">
        <w:rPr>
          <w:rFonts w:ascii="Garamond" w:eastAsia="MS Mincho" w:hAnsi="Garamond"/>
          <w:sz w:val="24"/>
        </w:rPr>
        <w:t>This strategy gives a time of 18 months till the clone is ready. If we use the alternative strategy of programming the clone, our AON diagram looks like this:</w:t>
      </w:r>
    </w:p>
    <w:p w14:paraId="6D6EAE01" w14:textId="77777777" w:rsidR="003146BC" w:rsidRDefault="003146BC" w:rsidP="003146BC">
      <w:pPr>
        <w:contextualSpacing/>
        <w:rPr>
          <w:sz w:val="24"/>
        </w:rPr>
      </w:pPr>
    </w:p>
    <w:p w14:paraId="4A16554C" w14:textId="77777777" w:rsidR="003146BC" w:rsidRPr="00E1775D" w:rsidRDefault="003146BC" w:rsidP="003146BC">
      <w:pPr>
        <w:contextualSpacing/>
        <w:rPr>
          <w:sz w:val="24"/>
        </w:rPr>
      </w:pPr>
      <w:r>
        <w:rPr>
          <w:noProof/>
          <w:sz w:val="24"/>
        </w:rPr>
        <w:lastRenderedPageBreak/>
        <w:drawing>
          <wp:inline distT="0" distB="0" distL="0" distR="0" wp14:anchorId="2CD8C952" wp14:editId="13B0136D">
            <wp:extent cx="5943600" cy="4457700"/>
            <wp:effectExtent l="0" t="0" r="0" b="1270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pter15Figure21B.jpg"/>
                    <pic:cNvPicPr/>
                  </pic:nvPicPr>
                  <pic:blipFill>
                    <a:blip r:embed="rId17">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5D324E4" w14:textId="77777777" w:rsidR="003146BC" w:rsidRDefault="003146BC" w:rsidP="003146BC">
      <w:pPr>
        <w:contextualSpacing/>
        <w:rPr>
          <w:rFonts w:ascii="Garamond" w:hAnsi="Garamond" w:cs="Arial"/>
          <w:b/>
          <w:sz w:val="24"/>
        </w:rPr>
      </w:pPr>
    </w:p>
    <w:p w14:paraId="203B2854" w14:textId="77777777" w:rsidR="003146BC" w:rsidRPr="00E71C86" w:rsidRDefault="003146BC" w:rsidP="003146BC">
      <w:pPr>
        <w:contextualSpacing/>
        <w:rPr>
          <w:rFonts w:ascii="Garamond" w:eastAsia="MS Mincho" w:hAnsi="Garamond"/>
          <w:sz w:val="24"/>
        </w:rPr>
      </w:pPr>
      <w:r w:rsidRPr="00E71C86">
        <w:rPr>
          <w:rFonts w:ascii="Garamond" w:eastAsia="MS Mincho" w:hAnsi="Garamond"/>
          <w:sz w:val="24"/>
        </w:rPr>
        <w:t>And this will give us 19 months until the clone is ready.</w:t>
      </w:r>
    </w:p>
    <w:p w14:paraId="2A9D0230" w14:textId="77777777" w:rsidR="00C96014" w:rsidRPr="00C96014" w:rsidRDefault="00C96014" w:rsidP="00036421">
      <w:pPr>
        <w:contextualSpacing/>
        <w:rPr>
          <w:b/>
          <w:sz w:val="24"/>
        </w:rPr>
      </w:pPr>
    </w:p>
    <w:p w14:paraId="4477F7DE" w14:textId="77777777" w:rsidR="00C96014" w:rsidRPr="00036421" w:rsidRDefault="00C96014" w:rsidP="00036421">
      <w:pPr>
        <w:contextualSpacing/>
        <w:rPr>
          <w:rFonts w:ascii="Garamond" w:hAnsi="Garamond" w:cs="Arial"/>
          <w:b/>
          <w:sz w:val="24"/>
        </w:rPr>
      </w:pPr>
    </w:p>
    <w:p w14:paraId="04D507CF" w14:textId="77777777" w:rsidR="00D37400" w:rsidRPr="005B4D71" w:rsidRDefault="0071221E" w:rsidP="00036421">
      <w:pPr>
        <w:contextualSpacing/>
        <w:rPr>
          <w:rFonts w:ascii="Garamond" w:hAnsi="Garamond" w:cs="Arial"/>
          <w:color w:val="008AAD"/>
          <w:sz w:val="24"/>
        </w:rPr>
      </w:pPr>
      <w:r w:rsidRPr="005B4D71">
        <w:rPr>
          <w:rFonts w:ascii="Century Gothic" w:hAnsi="Century Gothic" w:cs="Arial"/>
          <w:color w:val="008AAD"/>
          <w:sz w:val="32"/>
        </w:rPr>
        <w:t>15-</w:t>
      </w:r>
      <w:r w:rsidR="007A5B36" w:rsidRPr="005B4D71">
        <w:rPr>
          <w:rFonts w:ascii="Century Gothic" w:hAnsi="Century Gothic" w:cs="Arial"/>
          <w:color w:val="008AAD"/>
          <w:sz w:val="32"/>
        </w:rPr>
        <w:t>22</w:t>
      </w:r>
    </w:p>
    <w:p w14:paraId="7B9935CF" w14:textId="77777777" w:rsidR="00D37400" w:rsidRPr="00036421" w:rsidRDefault="00D37400" w:rsidP="00036421">
      <w:pPr>
        <w:contextualSpacing/>
        <w:rPr>
          <w:rFonts w:ascii="Garamond" w:hAnsi="Garamond" w:cs="Arial"/>
          <w:sz w:val="24"/>
        </w:rPr>
      </w:pPr>
    </w:p>
    <w:p w14:paraId="666B4139" w14:textId="77777777" w:rsidR="003146BC" w:rsidRPr="00E71C86" w:rsidRDefault="003146BC" w:rsidP="003146BC">
      <w:pPr>
        <w:pStyle w:val="PlainText"/>
        <w:contextualSpacing/>
        <w:rPr>
          <w:rFonts w:ascii="Garamond" w:eastAsia="MS Mincho" w:hAnsi="Garamond" w:cs="Times New Roman"/>
          <w:sz w:val="24"/>
          <w:szCs w:val="24"/>
        </w:rPr>
      </w:pPr>
      <w:r w:rsidRPr="00E71C86">
        <w:rPr>
          <w:rFonts w:ascii="Garamond" w:eastAsia="MS Mincho" w:hAnsi="Garamond" w:cs="Times New Roman"/>
          <w:sz w:val="24"/>
          <w:szCs w:val="24"/>
        </w:rPr>
        <w:t xml:space="preserve">To answer this, we will need to refer to the diagrams in the solution to Problem 15-21. In both cases, the scaling up of the Steel Womb is on the critical path, and it can be crashed within the budget. However, as soon as we reduce the time for this activity by a month, the creation of pluripotent stem cells come onto the critical </w:t>
      </w:r>
      <w:proofErr w:type="gramStart"/>
      <w:r w:rsidRPr="00E71C86">
        <w:rPr>
          <w:rFonts w:ascii="Garamond" w:eastAsia="MS Mincho" w:hAnsi="Garamond" w:cs="Times New Roman"/>
          <w:sz w:val="24"/>
          <w:szCs w:val="24"/>
        </w:rPr>
        <w:t>path,</w:t>
      </w:r>
      <w:proofErr w:type="gramEnd"/>
      <w:r w:rsidRPr="00E71C86">
        <w:rPr>
          <w:rFonts w:ascii="Garamond" w:eastAsia="MS Mincho" w:hAnsi="Garamond" w:cs="Times New Roman"/>
          <w:sz w:val="24"/>
          <w:szCs w:val="24"/>
        </w:rPr>
        <w:t xml:space="preserve"> and this cannot be crashed. So it is worth spending $80,000 to crash the Steel Womb upgrade by a month.</w:t>
      </w:r>
    </w:p>
    <w:p w14:paraId="2B11F2F5" w14:textId="77777777" w:rsidR="009B637B" w:rsidRPr="00036421" w:rsidRDefault="009B637B" w:rsidP="00036421">
      <w:pPr>
        <w:pStyle w:val="PlainText"/>
        <w:contextualSpacing/>
        <w:rPr>
          <w:rFonts w:ascii="Garamond" w:eastAsia="MS Mincho" w:hAnsi="Garamond" w:cs="Arial"/>
          <w:sz w:val="24"/>
          <w:szCs w:val="24"/>
        </w:rPr>
      </w:pPr>
    </w:p>
    <w:p w14:paraId="066BE2C8" w14:textId="77777777" w:rsidR="00E72343" w:rsidRPr="00036421" w:rsidRDefault="00E72343" w:rsidP="00036421">
      <w:pPr>
        <w:pStyle w:val="PlainText"/>
        <w:contextualSpacing/>
        <w:rPr>
          <w:rFonts w:ascii="Garamond" w:eastAsia="MS Mincho" w:hAnsi="Garamond" w:cs="Arial"/>
          <w:sz w:val="24"/>
          <w:szCs w:val="24"/>
        </w:rPr>
      </w:pPr>
    </w:p>
    <w:p w14:paraId="68783CB8" w14:textId="77777777" w:rsidR="00CA6F07" w:rsidRPr="00036421" w:rsidRDefault="00CA6F07" w:rsidP="00036421">
      <w:pPr>
        <w:pStyle w:val="PlainText"/>
        <w:contextualSpacing/>
        <w:rPr>
          <w:rFonts w:ascii="Garamond" w:eastAsia="MS Mincho" w:hAnsi="Garamond" w:cs="Arial"/>
          <w:sz w:val="24"/>
          <w:szCs w:val="24"/>
        </w:rPr>
      </w:pPr>
    </w:p>
    <w:sectPr w:rsidR="00CA6F07" w:rsidRPr="00036421">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4727B5" w14:textId="77777777" w:rsidR="00B14934" w:rsidRDefault="00B14934" w:rsidP="009E4869">
      <w:r>
        <w:separator/>
      </w:r>
    </w:p>
  </w:endnote>
  <w:endnote w:type="continuationSeparator" w:id="0">
    <w:p w14:paraId="03149D43" w14:textId="77777777" w:rsidR="00B14934" w:rsidRDefault="00B14934" w:rsidP="009E48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nion Pro">
    <w:altName w:val="Cambria"/>
    <w:panose1 w:val="00000000000000000000"/>
    <w:charset w:val="00"/>
    <w:family w:val="roman"/>
    <w:notTrueType/>
    <w:pitch w:val="variable"/>
    <w:sig w:usb0="60000287" w:usb1="00000001" w:usb2="00000000" w:usb3="00000000" w:csb0="0000019F" w:csb1="00000000"/>
  </w:font>
  <w:font w:name="Minion-Regular">
    <w:altName w:val="Times New Roman"/>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7619598"/>
      <w:docPartObj>
        <w:docPartGallery w:val="Page Numbers (Bottom of Page)"/>
        <w:docPartUnique/>
      </w:docPartObj>
    </w:sdtPr>
    <w:sdtEndPr>
      <w:rPr>
        <w:rFonts w:ascii="Arial" w:hAnsi="Arial" w:cs="Arial"/>
        <w:noProof/>
        <w:sz w:val="20"/>
        <w:szCs w:val="20"/>
      </w:rPr>
    </w:sdtEndPr>
    <w:sdtContent>
      <w:sdt>
        <w:sdtPr>
          <w:id w:val="-616365609"/>
          <w:docPartObj>
            <w:docPartGallery w:val="Page Numbers (Bottom of Page)"/>
            <w:docPartUnique/>
          </w:docPartObj>
        </w:sdtPr>
        <w:sdtEndPr>
          <w:rPr>
            <w:rFonts w:ascii="Century Gothic" w:hAnsi="Century Gothic" w:cs="Arial"/>
            <w:noProof/>
            <w:color w:val="0168B3"/>
            <w:sz w:val="20"/>
            <w:szCs w:val="20"/>
          </w:rPr>
        </w:sdtEndPr>
        <w:sdtContent>
          <w:p w14:paraId="5B38D6B7" w14:textId="5117952E" w:rsidR="00B14934" w:rsidRPr="005B4D71" w:rsidRDefault="00B14934" w:rsidP="00B22827">
            <w:pPr>
              <w:pStyle w:val="Footer"/>
              <w:jc w:val="center"/>
              <w:rPr>
                <w:rFonts w:ascii="Century Gothic" w:hAnsi="Century Gothic" w:cs="Arial"/>
                <w:color w:val="008AAD"/>
                <w:sz w:val="20"/>
                <w:szCs w:val="20"/>
              </w:rPr>
            </w:pPr>
            <w:r w:rsidRPr="005B4D71">
              <w:rPr>
                <w:rFonts w:ascii="Century Gothic" w:hAnsi="Century Gothic" w:cs="Arial"/>
                <w:i/>
                <w:color w:val="008AAD"/>
                <w:sz w:val="20"/>
                <w:szCs w:val="20"/>
              </w:rPr>
              <w:t>Engineering Economic Analysis</w:t>
            </w:r>
            <w:r w:rsidRPr="005B4D71">
              <w:rPr>
                <w:rFonts w:ascii="Century Gothic" w:hAnsi="Century Gothic" w:cs="Arial"/>
                <w:color w:val="008AAD"/>
                <w:sz w:val="20"/>
                <w:szCs w:val="20"/>
              </w:rPr>
              <w:t>, Fourth Canadian Edition</w:t>
            </w:r>
          </w:p>
          <w:p w14:paraId="67AF95E9" w14:textId="56115D5B" w:rsidR="00B14934" w:rsidRPr="00B22827" w:rsidRDefault="00B14934" w:rsidP="00B22827">
            <w:pPr>
              <w:pStyle w:val="Footer"/>
              <w:jc w:val="center"/>
              <w:rPr>
                <w:rFonts w:ascii="Century Gothic" w:hAnsi="Century Gothic" w:cs="Arial"/>
                <w:noProof/>
                <w:color w:val="0168B3"/>
                <w:sz w:val="20"/>
                <w:szCs w:val="20"/>
              </w:rPr>
            </w:pPr>
            <w:r w:rsidRPr="005B4D71">
              <w:rPr>
                <w:rFonts w:ascii="Century Gothic" w:hAnsi="Century Gothic" w:cs="Arial"/>
                <w:color w:val="008AAD"/>
                <w:sz w:val="20"/>
                <w:szCs w:val="20"/>
              </w:rPr>
              <w:t>© Oxford University Press, 2018</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CAF041" w14:textId="77777777" w:rsidR="00B14934" w:rsidRDefault="00B14934" w:rsidP="009E4869">
      <w:r>
        <w:separator/>
      </w:r>
    </w:p>
  </w:footnote>
  <w:footnote w:type="continuationSeparator" w:id="0">
    <w:p w14:paraId="24FBF911" w14:textId="77777777" w:rsidR="00B14934" w:rsidRDefault="00B14934" w:rsidP="009E48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E7629"/>
    <w:multiLevelType w:val="hybridMultilevel"/>
    <w:tmpl w:val="8626E0A4"/>
    <w:lvl w:ilvl="0" w:tplc="04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2">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7025F36"/>
    <w:multiLevelType w:val="hybridMultilevel"/>
    <w:tmpl w:val="48B6C0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6A2B20"/>
    <w:multiLevelType w:val="hybridMultilevel"/>
    <w:tmpl w:val="15C6A6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84664D"/>
    <w:multiLevelType w:val="hybridMultilevel"/>
    <w:tmpl w:val="88FCCFB6"/>
    <w:lvl w:ilvl="0" w:tplc="F7229CFA">
      <w:start w:val="1"/>
      <w:numFmt w:val="lowerLetter"/>
      <w:lvlText w:val="%1)"/>
      <w:lvlJc w:val="left"/>
      <w:pPr>
        <w:ind w:left="720" w:hanging="360"/>
      </w:pPr>
      <w:rPr>
        <w:rFonts w:hint="default"/>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3B2401F0"/>
    <w:multiLevelType w:val="hybridMultilevel"/>
    <w:tmpl w:val="7A581E6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0765E3"/>
    <w:multiLevelType w:val="hybridMultilevel"/>
    <w:tmpl w:val="25826F3A"/>
    <w:lvl w:ilvl="0" w:tplc="04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73457951"/>
    <w:multiLevelType w:val="hybridMultilevel"/>
    <w:tmpl w:val="D5C46A4C"/>
    <w:lvl w:ilvl="0" w:tplc="04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nsid w:val="7D87794E"/>
    <w:multiLevelType w:val="hybridMultilevel"/>
    <w:tmpl w:val="94F61ABA"/>
    <w:lvl w:ilvl="0" w:tplc="DE608E74">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6"/>
  </w:num>
  <w:num w:numId="5">
    <w:abstractNumId w:val="4"/>
  </w:num>
  <w:num w:numId="6">
    <w:abstractNumId w:val="5"/>
  </w:num>
  <w:num w:numId="7">
    <w:abstractNumId w:val="9"/>
  </w:num>
  <w:num w:numId="8">
    <w:abstractNumId w:val="0"/>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21E"/>
    <w:rsid w:val="00011137"/>
    <w:rsid w:val="000232ED"/>
    <w:rsid w:val="00031AF9"/>
    <w:rsid w:val="00036421"/>
    <w:rsid w:val="000540F6"/>
    <w:rsid w:val="0006025E"/>
    <w:rsid w:val="00070D16"/>
    <w:rsid w:val="000B3773"/>
    <w:rsid w:val="000B574A"/>
    <w:rsid w:val="00142BA7"/>
    <w:rsid w:val="00146682"/>
    <w:rsid w:val="00157C98"/>
    <w:rsid w:val="00180DBA"/>
    <w:rsid w:val="001813E1"/>
    <w:rsid w:val="001B6BC4"/>
    <w:rsid w:val="001C4087"/>
    <w:rsid w:val="001D12E5"/>
    <w:rsid w:val="001F3D9C"/>
    <w:rsid w:val="002939AA"/>
    <w:rsid w:val="00294949"/>
    <w:rsid w:val="002C24FE"/>
    <w:rsid w:val="002D4053"/>
    <w:rsid w:val="002E7778"/>
    <w:rsid w:val="003067D7"/>
    <w:rsid w:val="003146BC"/>
    <w:rsid w:val="00324B1D"/>
    <w:rsid w:val="0036243F"/>
    <w:rsid w:val="0036488B"/>
    <w:rsid w:val="003A5799"/>
    <w:rsid w:val="003E69BE"/>
    <w:rsid w:val="003F10E0"/>
    <w:rsid w:val="004010BC"/>
    <w:rsid w:val="00407762"/>
    <w:rsid w:val="00423BAE"/>
    <w:rsid w:val="00444631"/>
    <w:rsid w:val="004707F7"/>
    <w:rsid w:val="004865DF"/>
    <w:rsid w:val="004A110A"/>
    <w:rsid w:val="004D02FD"/>
    <w:rsid w:val="004E48FE"/>
    <w:rsid w:val="00514249"/>
    <w:rsid w:val="00565762"/>
    <w:rsid w:val="00594B07"/>
    <w:rsid w:val="005951A5"/>
    <w:rsid w:val="005B4D71"/>
    <w:rsid w:val="005C2D7C"/>
    <w:rsid w:val="005F254C"/>
    <w:rsid w:val="006261D8"/>
    <w:rsid w:val="00654F34"/>
    <w:rsid w:val="00692853"/>
    <w:rsid w:val="00693F4E"/>
    <w:rsid w:val="006E1E83"/>
    <w:rsid w:val="00702F6E"/>
    <w:rsid w:val="0071221E"/>
    <w:rsid w:val="007328EC"/>
    <w:rsid w:val="00771D73"/>
    <w:rsid w:val="0077318A"/>
    <w:rsid w:val="007A5B36"/>
    <w:rsid w:val="007C5C1F"/>
    <w:rsid w:val="008411D0"/>
    <w:rsid w:val="00854663"/>
    <w:rsid w:val="008614BF"/>
    <w:rsid w:val="008A5117"/>
    <w:rsid w:val="008B0D21"/>
    <w:rsid w:val="008B1439"/>
    <w:rsid w:val="008D425E"/>
    <w:rsid w:val="00937402"/>
    <w:rsid w:val="009760E0"/>
    <w:rsid w:val="009837C8"/>
    <w:rsid w:val="00992D8E"/>
    <w:rsid w:val="009A3078"/>
    <w:rsid w:val="009B637B"/>
    <w:rsid w:val="009D48E4"/>
    <w:rsid w:val="009E4869"/>
    <w:rsid w:val="00A06282"/>
    <w:rsid w:val="00A40706"/>
    <w:rsid w:val="00A50E11"/>
    <w:rsid w:val="00A52356"/>
    <w:rsid w:val="00A62012"/>
    <w:rsid w:val="00B14934"/>
    <w:rsid w:val="00B22827"/>
    <w:rsid w:val="00B368CE"/>
    <w:rsid w:val="00B4281B"/>
    <w:rsid w:val="00B76551"/>
    <w:rsid w:val="00B8726B"/>
    <w:rsid w:val="00BE4E2B"/>
    <w:rsid w:val="00BF4BA4"/>
    <w:rsid w:val="00C10351"/>
    <w:rsid w:val="00C20890"/>
    <w:rsid w:val="00C560E9"/>
    <w:rsid w:val="00C76B91"/>
    <w:rsid w:val="00C816E7"/>
    <w:rsid w:val="00C96014"/>
    <w:rsid w:val="00C9601D"/>
    <w:rsid w:val="00CA6F07"/>
    <w:rsid w:val="00CC3725"/>
    <w:rsid w:val="00CD47CC"/>
    <w:rsid w:val="00CE36ED"/>
    <w:rsid w:val="00CF5E9F"/>
    <w:rsid w:val="00D042E9"/>
    <w:rsid w:val="00D0783C"/>
    <w:rsid w:val="00D37400"/>
    <w:rsid w:val="00D4033C"/>
    <w:rsid w:val="00D61AB9"/>
    <w:rsid w:val="00D61C95"/>
    <w:rsid w:val="00D652F5"/>
    <w:rsid w:val="00D6668F"/>
    <w:rsid w:val="00D746F4"/>
    <w:rsid w:val="00DE23EC"/>
    <w:rsid w:val="00DE7742"/>
    <w:rsid w:val="00E1775D"/>
    <w:rsid w:val="00E244E1"/>
    <w:rsid w:val="00E24BAA"/>
    <w:rsid w:val="00E72343"/>
    <w:rsid w:val="00E7424C"/>
    <w:rsid w:val="00E77EC9"/>
    <w:rsid w:val="00E82785"/>
    <w:rsid w:val="00EB2B5C"/>
    <w:rsid w:val="00EB3920"/>
    <w:rsid w:val="00EB3D58"/>
    <w:rsid w:val="00F13D1B"/>
    <w:rsid w:val="00F66CD9"/>
    <w:rsid w:val="00FF6C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184F0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21E"/>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1221E"/>
    <w:pPr>
      <w:tabs>
        <w:tab w:val="center" w:pos="4320"/>
        <w:tab w:val="right" w:pos="8640"/>
      </w:tabs>
    </w:pPr>
  </w:style>
  <w:style w:type="character" w:customStyle="1" w:styleId="HeaderChar">
    <w:name w:val="Header Char"/>
    <w:basedOn w:val="DefaultParagraphFont"/>
    <w:link w:val="Header"/>
    <w:uiPriority w:val="99"/>
    <w:rsid w:val="0071221E"/>
    <w:rPr>
      <w:rFonts w:ascii="Times New Roman" w:eastAsia="Times New Roman" w:hAnsi="Times New Roman" w:cs="Times New Roman"/>
      <w:sz w:val="36"/>
      <w:szCs w:val="24"/>
    </w:rPr>
  </w:style>
  <w:style w:type="paragraph" w:styleId="Footer">
    <w:name w:val="footer"/>
    <w:basedOn w:val="Normal"/>
    <w:link w:val="FooterChar"/>
    <w:uiPriority w:val="99"/>
    <w:rsid w:val="0071221E"/>
    <w:pPr>
      <w:tabs>
        <w:tab w:val="center" w:pos="4320"/>
        <w:tab w:val="right" w:pos="8640"/>
      </w:tabs>
    </w:pPr>
  </w:style>
  <w:style w:type="character" w:customStyle="1" w:styleId="FooterChar">
    <w:name w:val="Footer Char"/>
    <w:basedOn w:val="DefaultParagraphFont"/>
    <w:link w:val="Footer"/>
    <w:uiPriority w:val="99"/>
    <w:rsid w:val="0071221E"/>
    <w:rPr>
      <w:rFonts w:ascii="Times New Roman" w:eastAsia="Times New Roman" w:hAnsi="Times New Roman" w:cs="Times New Roman"/>
      <w:sz w:val="36"/>
      <w:szCs w:val="24"/>
    </w:rPr>
  </w:style>
  <w:style w:type="paragraph" w:customStyle="1" w:styleId="TOS4">
    <w:name w:val="TOS4"/>
    <w:basedOn w:val="Normal"/>
    <w:rsid w:val="0071221E"/>
    <w:pPr>
      <w:tabs>
        <w:tab w:val="left" w:pos="5040"/>
      </w:tabs>
      <w:spacing w:before="60" w:after="60"/>
      <w:ind w:left="5040" w:hanging="3960"/>
      <w:jc w:val="both"/>
    </w:pPr>
    <w:rPr>
      <w:sz w:val="20"/>
      <w:szCs w:val="20"/>
    </w:rPr>
  </w:style>
  <w:style w:type="paragraph" w:customStyle="1" w:styleId="TOS1">
    <w:name w:val="TOS1"/>
    <w:basedOn w:val="Normal"/>
    <w:rsid w:val="0071221E"/>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71221E"/>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71221E"/>
    <w:rPr>
      <w:rFonts w:ascii="Courier New" w:hAnsi="Courier New" w:cs="Courier New"/>
      <w:sz w:val="20"/>
      <w:szCs w:val="20"/>
    </w:rPr>
  </w:style>
  <w:style w:type="character" w:customStyle="1" w:styleId="PlainTextChar">
    <w:name w:val="Plain Text Char"/>
    <w:basedOn w:val="DefaultParagraphFont"/>
    <w:link w:val="PlainText"/>
    <w:rsid w:val="0071221E"/>
    <w:rPr>
      <w:rFonts w:ascii="Courier New" w:eastAsia="Times New Roman" w:hAnsi="Courier New" w:cs="Courier New"/>
      <w:sz w:val="20"/>
      <w:szCs w:val="20"/>
    </w:rPr>
  </w:style>
  <w:style w:type="paragraph" w:customStyle="1" w:styleId="TOS3">
    <w:name w:val="TOS3"/>
    <w:autoRedefine/>
    <w:rsid w:val="0071221E"/>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71221E"/>
  </w:style>
  <w:style w:type="character" w:customStyle="1" w:styleId="StyleArialBlack">
    <w:name w:val="Style Arial Black"/>
    <w:rsid w:val="0071221E"/>
    <w:rPr>
      <w:rFonts w:ascii="Times New Roman" w:hAnsi="Times New Roman"/>
      <w:color w:val="000000"/>
    </w:rPr>
  </w:style>
  <w:style w:type="character" w:styleId="Hyperlink">
    <w:name w:val="Hyperlink"/>
    <w:rsid w:val="0071221E"/>
    <w:rPr>
      <w:color w:val="0000FF"/>
      <w:u w:val="single"/>
    </w:rPr>
  </w:style>
  <w:style w:type="paragraph" w:styleId="BalloonText">
    <w:name w:val="Balloon Text"/>
    <w:basedOn w:val="Normal"/>
    <w:link w:val="BalloonTextChar"/>
    <w:rsid w:val="0071221E"/>
    <w:rPr>
      <w:rFonts w:ascii="Tahoma" w:hAnsi="Tahoma" w:cs="Tahoma"/>
      <w:sz w:val="16"/>
      <w:szCs w:val="16"/>
    </w:rPr>
  </w:style>
  <w:style w:type="character" w:customStyle="1" w:styleId="BalloonTextChar">
    <w:name w:val="Balloon Text Char"/>
    <w:basedOn w:val="DefaultParagraphFont"/>
    <w:link w:val="BalloonText"/>
    <w:rsid w:val="0071221E"/>
    <w:rPr>
      <w:rFonts w:ascii="Tahoma" w:eastAsia="Times New Roman" w:hAnsi="Tahoma" w:cs="Tahoma"/>
      <w:sz w:val="16"/>
      <w:szCs w:val="16"/>
    </w:rPr>
  </w:style>
  <w:style w:type="character" w:styleId="CommentReference">
    <w:name w:val="annotation reference"/>
    <w:rsid w:val="0071221E"/>
    <w:rPr>
      <w:sz w:val="16"/>
      <w:szCs w:val="16"/>
    </w:rPr>
  </w:style>
  <w:style w:type="paragraph" w:styleId="CommentText">
    <w:name w:val="annotation text"/>
    <w:basedOn w:val="Normal"/>
    <w:link w:val="CommentTextChar"/>
    <w:rsid w:val="0071221E"/>
    <w:rPr>
      <w:sz w:val="20"/>
      <w:szCs w:val="20"/>
    </w:rPr>
  </w:style>
  <w:style w:type="character" w:customStyle="1" w:styleId="CommentTextChar">
    <w:name w:val="Comment Text Char"/>
    <w:basedOn w:val="DefaultParagraphFont"/>
    <w:link w:val="CommentText"/>
    <w:rsid w:val="0071221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71221E"/>
    <w:rPr>
      <w:b/>
      <w:bCs/>
    </w:rPr>
  </w:style>
  <w:style w:type="character" w:customStyle="1" w:styleId="CommentSubjectChar">
    <w:name w:val="Comment Subject Char"/>
    <w:basedOn w:val="CommentTextChar"/>
    <w:link w:val="CommentSubject"/>
    <w:rsid w:val="0071221E"/>
    <w:rPr>
      <w:rFonts w:ascii="Times New Roman" w:eastAsia="Times New Roman" w:hAnsi="Times New Roman" w:cs="Times New Roman"/>
      <w:b/>
      <w:bCs/>
      <w:sz w:val="20"/>
      <w:szCs w:val="20"/>
    </w:rPr>
  </w:style>
  <w:style w:type="paragraph" w:customStyle="1" w:styleId="Default">
    <w:name w:val="Default"/>
    <w:rsid w:val="0071221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71221E"/>
    <w:pPr>
      <w:spacing w:after="0" w:line="240" w:lineRule="auto"/>
    </w:pPr>
    <w:rPr>
      <w:rFonts w:ascii="Times New Roman" w:eastAsia="Times New Roman" w:hAnsi="Times New Roman" w:cs="Times New Roman"/>
      <w:sz w:val="36"/>
      <w:szCs w:val="24"/>
    </w:rPr>
  </w:style>
  <w:style w:type="paragraph" w:styleId="NormalWeb">
    <w:name w:val="Normal (Web)"/>
    <w:basedOn w:val="Normal"/>
    <w:rsid w:val="000B574A"/>
    <w:pPr>
      <w:spacing w:before="100" w:beforeAutospacing="1" w:after="115"/>
    </w:pPr>
    <w:rPr>
      <w:sz w:val="24"/>
    </w:rPr>
  </w:style>
  <w:style w:type="paragraph" w:customStyle="1" w:styleId="MTDisplayEquation">
    <w:name w:val="MTDisplayEquation"/>
    <w:basedOn w:val="NormalWeb"/>
    <w:next w:val="Normal"/>
    <w:rsid w:val="000B574A"/>
    <w:pPr>
      <w:tabs>
        <w:tab w:val="center" w:pos="4320"/>
        <w:tab w:val="right" w:pos="8640"/>
      </w:tabs>
      <w:spacing w:before="0" w:beforeAutospacing="0" w:after="0" w:line="360" w:lineRule="auto"/>
    </w:pPr>
    <w:rPr>
      <w:bCs/>
      <w:color w:val="000000"/>
      <w:sz w:val="22"/>
      <w:szCs w:val="22"/>
    </w:rPr>
  </w:style>
  <w:style w:type="character" w:customStyle="1" w:styleId="PlainTextChar1">
    <w:name w:val="Plain Text Char1"/>
    <w:basedOn w:val="DefaultParagraphFont"/>
    <w:rsid w:val="0036488B"/>
    <w:rPr>
      <w:rFonts w:ascii="Courier New" w:hAnsi="Courier New" w:cs="Courier New"/>
    </w:rPr>
  </w:style>
  <w:style w:type="paragraph" w:styleId="ListParagraph">
    <w:name w:val="List Paragraph"/>
    <w:basedOn w:val="Normal"/>
    <w:uiPriority w:val="34"/>
    <w:qFormat/>
    <w:rsid w:val="00B22827"/>
    <w:pPr>
      <w:ind w:left="720"/>
      <w:contextualSpacing/>
    </w:pPr>
  </w:style>
  <w:style w:type="table" w:styleId="TableGrid">
    <w:name w:val="Table Grid"/>
    <w:basedOn w:val="TableNormal"/>
    <w:uiPriority w:val="59"/>
    <w:rsid w:val="004707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4707F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4707F7"/>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5">
    <w:name w:val="Medium Shading 1 Accent 5"/>
    <w:basedOn w:val="TableNormal"/>
    <w:uiPriority w:val="63"/>
    <w:rsid w:val="004707F7"/>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347">
    <w:name w:val="Pa34+7"/>
    <w:basedOn w:val="Default"/>
    <w:next w:val="Default"/>
    <w:uiPriority w:val="99"/>
    <w:rsid w:val="00C9601D"/>
    <w:pPr>
      <w:widowControl w:val="0"/>
      <w:spacing w:line="211" w:lineRule="atLeast"/>
    </w:pPr>
    <w:rPr>
      <w:rFonts w:ascii="Minion Pro" w:eastAsiaTheme="minorHAnsi" w:hAnsi="Minion Pro"/>
      <w:color w:val="auto"/>
    </w:rPr>
  </w:style>
  <w:style w:type="paragraph" w:customStyle="1" w:styleId="Pa377">
    <w:name w:val="Pa37+7"/>
    <w:basedOn w:val="Default"/>
    <w:next w:val="Default"/>
    <w:uiPriority w:val="99"/>
    <w:rsid w:val="00C9601D"/>
    <w:pPr>
      <w:widowControl w:val="0"/>
      <w:spacing w:line="211" w:lineRule="atLeast"/>
    </w:pPr>
    <w:rPr>
      <w:rFonts w:ascii="Minion Pro" w:eastAsiaTheme="minorHAnsi" w:hAnsi="Minion Pro"/>
      <w:color w:val="auto"/>
    </w:rPr>
  </w:style>
  <w:style w:type="paragraph" w:customStyle="1" w:styleId="ECNLSubBLMid">
    <w:name w:val="ECNL_Sub_BL_Mid"/>
    <w:basedOn w:val="Normal"/>
    <w:uiPriority w:val="99"/>
    <w:rsid w:val="00594B07"/>
    <w:pPr>
      <w:widowControl w:val="0"/>
      <w:autoSpaceDE w:val="0"/>
      <w:autoSpaceDN w:val="0"/>
      <w:adjustRightInd w:val="0"/>
      <w:spacing w:line="250" w:lineRule="atLeast"/>
      <w:ind w:left="850" w:hanging="240"/>
      <w:jc w:val="both"/>
      <w:textAlignment w:val="center"/>
    </w:pPr>
    <w:rPr>
      <w:rFonts w:ascii="Minion-Regular" w:hAnsi="Minion-Regular" w:cs="Minion-Regular"/>
      <w:color w:val="000000"/>
      <w:sz w:val="21"/>
      <w:szCs w:val="21"/>
    </w:rPr>
  </w:style>
  <w:style w:type="table" w:styleId="MediumShading1-Accent1">
    <w:name w:val="Medium Shading 1 Accent 1"/>
    <w:basedOn w:val="TableNormal"/>
    <w:uiPriority w:val="63"/>
    <w:rsid w:val="00594B07"/>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21E"/>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1221E"/>
    <w:pPr>
      <w:tabs>
        <w:tab w:val="center" w:pos="4320"/>
        <w:tab w:val="right" w:pos="8640"/>
      </w:tabs>
    </w:pPr>
  </w:style>
  <w:style w:type="character" w:customStyle="1" w:styleId="HeaderChar">
    <w:name w:val="Header Char"/>
    <w:basedOn w:val="DefaultParagraphFont"/>
    <w:link w:val="Header"/>
    <w:uiPriority w:val="99"/>
    <w:rsid w:val="0071221E"/>
    <w:rPr>
      <w:rFonts w:ascii="Times New Roman" w:eastAsia="Times New Roman" w:hAnsi="Times New Roman" w:cs="Times New Roman"/>
      <w:sz w:val="36"/>
      <w:szCs w:val="24"/>
    </w:rPr>
  </w:style>
  <w:style w:type="paragraph" w:styleId="Footer">
    <w:name w:val="footer"/>
    <w:basedOn w:val="Normal"/>
    <w:link w:val="FooterChar"/>
    <w:uiPriority w:val="99"/>
    <w:rsid w:val="0071221E"/>
    <w:pPr>
      <w:tabs>
        <w:tab w:val="center" w:pos="4320"/>
        <w:tab w:val="right" w:pos="8640"/>
      </w:tabs>
    </w:pPr>
  </w:style>
  <w:style w:type="character" w:customStyle="1" w:styleId="FooterChar">
    <w:name w:val="Footer Char"/>
    <w:basedOn w:val="DefaultParagraphFont"/>
    <w:link w:val="Footer"/>
    <w:uiPriority w:val="99"/>
    <w:rsid w:val="0071221E"/>
    <w:rPr>
      <w:rFonts w:ascii="Times New Roman" w:eastAsia="Times New Roman" w:hAnsi="Times New Roman" w:cs="Times New Roman"/>
      <w:sz w:val="36"/>
      <w:szCs w:val="24"/>
    </w:rPr>
  </w:style>
  <w:style w:type="paragraph" w:customStyle="1" w:styleId="TOS4">
    <w:name w:val="TOS4"/>
    <w:basedOn w:val="Normal"/>
    <w:rsid w:val="0071221E"/>
    <w:pPr>
      <w:tabs>
        <w:tab w:val="left" w:pos="5040"/>
      </w:tabs>
      <w:spacing w:before="60" w:after="60"/>
      <w:ind w:left="5040" w:hanging="3960"/>
      <w:jc w:val="both"/>
    </w:pPr>
    <w:rPr>
      <w:sz w:val="20"/>
      <w:szCs w:val="20"/>
    </w:rPr>
  </w:style>
  <w:style w:type="paragraph" w:customStyle="1" w:styleId="TOS1">
    <w:name w:val="TOS1"/>
    <w:basedOn w:val="Normal"/>
    <w:rsid w:val="0071221E"/>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71221E"/>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71221E"/>
    <w:rPr>
      <w:rFonts w:ascii="Courier New" w:hAnsi="Courier New" w:cs="Courier New"/>
      <w:sz w:val="20"/>
      <w:szCs w:val="20"/>
    </w:rPr>
  </w:style>
  <w:style w:type="character" w:customStyle="1" w:styleId="PlainTextChar">
    <w:name w:val="Plain Text Char"/>
    <w:basedOn w:val="DefaultParagraphFont"/>
    <w:link w:val="PlainText"/>
    <w:rsid w:val="0071221E"/>
    <w:rPr>
      <w:rFonts w:ascii="Courier New" w:eastAsia="Times New Roman" w:hAnsi="Courier New" w:cs="Courier New"/>
      <w:sz w:val="20"/>
      <w:szCs w:val="20"/>
    </w:rPr>
  </w:style>
  <w:style w:type="paragraph" w:customStyle="1" w:styleId="TOS3">
    <w:name w:val="TOS3"/>
    <w:autoRedefine/>
    <w:rsid w:val="0071221E"/>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71221E"/>
  </w:style>
  <w:style w:type="character" w:customStyle="1" w:styleId="StyleArialBlack">
    <w:name w:val="Style Arial Black"/>
    <w:rsid w:val="0071221E"/>
    <w:rPr>
      <w:rFonts w:ascii="Times New Roman" w:hAnsi="Times New Roman"/>
      <w:color w:val="000000"/>
    </w:rPr>
  </w:style>
  <w:style w:type="character" w:styleId="Hyperlink">
    <w:name w:val="Hyperlink"/>
    <w:rsid w:val="0071221E"/>
    <w:rPr>
      <w:color w:val="0000FF"/>
      <w:u w:val="single"/>
    </w:rPr>
  </w:style>
  <w:style w:type="paragraph" w:styleId="BalloonText">
    <w:name w:val="Balloon Text"/>
    <w:basedOn w:val="Normal"/>
    <w:link w:val="BalloonTextChar"/>
    <w:rsid w:val="0071221E"/>
    <w:rPr>
      <w:rFonts w:ascii="Tahoma" w:hAnsi="Tahoma" w:cs="Tahoma"/>
      <w:sz w:val="16"/>
      <w:szCs w:val="16"/>
    </w:rPr>
  </w:style>
  <w:style w:type="character" w:customStyle="1" w:styleId="BalloonTextChar">
    <w:name w:val="Balloon Text Char"/>
    <w:basedOn w:val="DefaultParagraphFont"/>
    <w:link w:val="BalloonText"/>
    <w:rsid w:val="0071221E"/>
    <w:rPr>
      <w:rFonts w:ascii="Tahoma" w:eastAsia="Times New Roman" w:hAnsi="Tahoma" w:cs="Tahoma"/>
      <w:sz w:val="16"/>
      <w:szCs w:val="16"/>
    </w:rPr>
  </w:style>
  <w:style w:type="character" w:styleId="CommentReference">
    <w:name w:val="annotation reference"/>
    <w:rsid w:val="0071221E"/>
    <w:rPr>
      <w:sz w:val="16"/>
      <w:szCs w:val="16"/>
    </w:rPr>
  </w:style>
  <w:style w:type="paragraph" w:styleId="CommentText">
    <w:name w:val="annotation text"/>
    <w:basedOn w:val="Normal"/>
    <w:link w:val="CommentTextChar"/>
    <w:rsid w:val="0071221E"/>
    <w:rPr>
      <w:sz w:val="20"/>
      <w:szCs w:val="20"/>
    </w:rPr>
  </w:style>
  <w:style w:type="character" w:customStyle="1" w:styleId="CommentTextChar">
    <w:name w:val="Comment Text Char"/>
    <w:basedOn w:val="DefaultParagraphFont"/>
    <w:link w:val="CommentText"/>
    <w:rsid w:val="0071221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71221E"/>
    <w:rPr>
      <w:b/>
      <w:bCs/>
    </w:rPr>
  </w:style>
  <w:style w:type="character" w:customStyle="1" w:styleId="CommentSubjectChar">
    <w:name w:val="Comment Subject Char"/>
    <w:basedOn w:val="CommentTextChar"/>
    <w:link w:val="CommentSubject"/>
    <w:rsid w:val="0071221E"/>
    <w:rPr>
      <w:rFonts w:ascii="Times New Roman" w:eastAsia="Times New Roman" w:hAnsi="Times New Roman" w:cs="Times New Roman"/>
      <w:b/>
      <w:bCs/>
      <w:sz w:val="20"/>
      <w:szCs w:val="20"/>
    </w:rPr>
  </w:style>
  <w:style w:type="paragraph" w:customStyle="1" w:styleId="Default">
    <w:name w:val="Default"/>
    <w:rsid w:val="0071221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71221E"/>
    <w:pPr>
      <w:spacing w:after="0" w:line="240" w:lineRule="auto"/>
    </w:pPr>
    <w:rPr>
      <w:rFonts w:ascii="Times New Roman" w:eastAsia="Times New Roman" w:hAnsi="Times New Roman" w:cs="Times New Roman"/>
      <w:sz w:val="36"/>
      <w:szCs w:val="24"/>
    </w:rPr>
  </w:style>
  <w:style w:type="paragraph" w:styleId="NormalWeb">
    <w:name w:val="Normal (Web)"/>
    <w:basedOn w:val="Normal"/>
    <w:rsid w:val="000B574A"/>
    <w:pPr>
      <w:spacing w:before="100" w:beforeAutospacing="1" w:after="115"/>
    </w:pPr>
    <w:rPr>
      <w:sz w:val="24"/>
    </w:rPr>
  </w:style>
  <w:style w:type="paragraph" w:customStyle="1" w:styleId="MTDisplayEquation">
    <w:name w:val="MTDisplayEquation"/>
    <w:basedOn w:val="NormalWeb"/>
    <w:next w:val="Normal"/>
    <w:rsid w:val="000B574A"/>
    <w:pPr>
      <w:tabs>
        <w:tab w:val="center" w:pos="4320"/>
        <w:tab w:val="right" w:pos="8640"/>
      </w:tabs>
      <w:spacing w:before="0" w:beforeAutospacing="0" w:after="0" w:line="360" w:lineRule="auto"/>
    </w:pPr>
    <w:rPr>
      <w:bCs/>
      <w:color w:val="000000"/>
      <w:sz w:val="22"/>
      <w:szCs w:val="22"/>
    </w:rPr>
  </w:style>
  <w:style w:type="character" w:customStyle="1" w:styleId="PlainTextChar1">
    <w:name w:val="Plain Text Char1"/>
    <w:basedOn w:val="DefaultParagraphFont"/>
    <w:rsid w:val="0036488B"/>
    <w:rPr>
      <w:rFonts w:ascii="Courier New" w:hAnsi="Courier New" w:cs="Courier New"/>
    </w:rPr>
  </w:style>
  <w:style w:type="paragraph" w:styleId="ListParagraph">
    <w:name w:val="List Paragraph"/>
    <w:basedOn w:val="Normal"/>
    <w:uiPriority w:val="34"/>
    <w:qFormat/>
    <w:rsid w:val="00B22827"/>
    <w:pPr>
      <w:ind w:left="720"/>
      <w:contextualSpacing/>
    </w:pPr>
  </w:style>
  <w:style w:type="table" w:styleId="TableGrid">
    <w:name w:val="Table Grid"/>
    <w:basedOn w:val="TableNormal"/>
    <w:uiPriority w:val="59"/>
    <w:rsid w:val="004707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4707F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4707F7"/>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5">
    <w:name w:val="Medium Shading 1 Accent 5"/>
    <w:basedOn w:val="TableNormal"/>
    <w:uiPriority w:val="63"/>
    <w:rsid w:val="004707F7"/>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347">
    <w:name w:val="Pa34+7"/>
    <w:basedOn w:val="Default"/>
    <w:next w:val="Default"/>
    <w:uiPriority w:val="99"/>
    <w:rsid w:val="00C9601D"/>
    <w:pPr>
      <w:widowControl w:val="0"/>
      <w:spacing w:line="211" w:lineRule="atLeast"/>
    </w:pPr>
    <w:rPr>
      <w:rFonts w:ascii="Minion Pro" w:eastAsiaTheme="minorHAnsi" w:hAnsi="Minion Pro"/>
      <w:color w:val="auto"/>
    </w:rPr>
  </w:style>
  <w:style w:type="paragraph" w:customStyle="1" w:styleId="Pa377">
    <w:name w:val="Pa37+7"/>
    <w:basedOn w:val="Default"/>
    <w:next w:val="Default"/>
    <w:uiPriority w:val="99"/>
    <w:rsid w:val="00C9601D"/>
    <w:pPr>
      <w:widowControl w:val="0"/>
      <w:spacing w:line="211" w:lineRule="atLeast"/>
    </w:pPr>
    <w:rPr>
      <w:rFonts w:ascii="Minion Pro" w:eastAsiaTheme="minorHAnsi" w:hAnsi="Minion Pro"/>
      <w:color w:val="auto"/>
    </w:rPr>
  </w:style>
  <w:style w:type="paragraph" w:customStyle="1" w:styleId="ECNLSubBLMid">
    <w:name w:val="ECNL_Sub_BL_Mid"/>
    <w:basedOn w:val="Normal"/>
    <w:uiPriority w:val="99"/>
    <w:rsid w:val="00594B07"/>
    <w:pPr>
      <w:widowControl w:val="0"/>
      <w:autoSpaceDE w:val="0"/>
      <w:autoSpaceDN w:val="0"/>
      <w:adjustRightInd w:val="0"/>
      <w:spacing w:line="250" w:lineRule="atLeast"/>
      <w:ind w:left="850" w:hanging="240"/>
      <w:jc w:val="both"/>
      <w:textAlignment w:val="center"/>
    </w:pPr>
    <w:rPr>
      <w:rFonts w:ascii="Minion-Regular" w:hAnsi="Minion-Regular" w:cs="Minion-Regular"/>
      <w:color w:val="000000"/>
      <w:sz w:val="21"/>
      <w:szCs w:val="21"/>
    </w:rPr>
  </w:style>
  <w:style w:type="table" w:styleId="MediumShading1-Accent1">
    <w:name w:val="Medium Shading 1 Accent 1"/>
    <w:basedOn w:val="TableNormal"/>
    <w:uiPriority w:val="63"/>
    <w:rsid w:val="00594B07"/>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049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g"/><Relationship Id="rId17" Type="http://schemas.openxmlformats.org/officeDocument/2006/relationships/image" Target="media/image9.jpg"/><Relationship Id="rId2" Type="http://schemas.openxmlformats.org/officeDocument/2006/relationships/numbering" Target="numbering.xml"/><Relationship Id="rId16" Type="http://schemas.openxmlformats.org/officeDocument/2006/relationships/image" Target="media/image8.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image" Target="media/image7.jpg"/><Relationship Id="rId10" Type="http://schemas.openxmlformats.org/officeDocument/2006/relationships/image" Target="media/image2.jp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272F1F-0724-4873-8B1D-2DA177206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353</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2362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Elena Radic</dc:creator>
  <cp:lastModifiedBy>D'ALIESIO, Valentina</cp:lastModifiedBy>
  <cp:revision>4</cp:revision>
  <cp:lastPrinted>2013-11-28T19:54:00Z</cp:lastPrinted>
  <dcterms:created xsi:type="dcterms:W3CDTF">2018-03-07T15:26:00Z</dcterms:created>
  <dcterms:modified xsi:type="dcterms:W3CDTF">2018-03-07T20:06:00Z</dcterms:modified>
</cp:coreProperties>
</file>