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FF2" w:rsidRPr="00314E01" w:rsidRDefault="00394FF2" w:rsidP="00394FF2">
      <w:pPr>
        <w:tabs>
          <w:tab w:val="left" w:pos="4860"/>
        </w:tabs>
        <w:rPr>
          <w:b/>
          <w:sz w:val="28"/>
          <w:szCs w:val="28"/>
        </w:rPr>
      </w:pPr>
      <w:r w:rsidRPr="00314E01">
        <w:rPr>
          <w:b/>
          <w:sz w:val="28"/>
          <w:szCs w:val="28"/>
        </w:rPr>
        <w:t>Chapter 9</w:t>
      </w:r>
    </w:p>
    <w:p w:rsidR="00394FF2" w:rsidRDefault="00394FF2" w:rsidP="00394FF2">
      <w:pPr>
        <w:tabs>
          <w:tab w:val="left" w:pos="4860"/>
        </w:tabs>
        <w:rPr>
          <w:rFonts w:ascii="Verdana" w:hAnsi="Verdana"/>
          <w:b/>
        </w:rPr>
      </w:pPr>
    </w:p>
    <w:p w:rsidR="00394FF2" w:rsidRPr="003B6EBC" w:rsidRDefault="00394FF2" w:rsidP="00394FF2">
      <w:pPr>
        <w:widowControl w:val="0"/>
        <w:autoSpaceDE w:val="0"/>
        <w:autoSpaceDN w:val="0"/>
        <w:adjustRightInd w:val="0"/>
        <w:rPr>
          <w:rFonts w:cs="Times"/>
          <w:b/>
          <w:szCs w:val="28"/>
        </w:rPr>
      </w:pPr>
      <w:r w:rsidRPr="00345E47">
        <w:rPr>
          <w:rFonts w:cs="Times"/>
          <w:b/>
          <w:szCs w:val="28"/>
        </w:rPr>
        <w:t>Chapter Overview</w:t>
      </w:r>
    </w:p>
    <w:p w:rsidR="00394FF2" w:rsidRPr="00425B63" w:rsidRDefault="00394FF2" w:rsidP="00394FF2">
      <w:pPr>
        <w:widowControl w:val="0"/>
        <w:autoSpaceDE w:val="0"/>
        <w:autoSpaceDN w:val="0"/>
        <w:adjustRightInd w:val="0"/>
        <w:rPr>
          <w:rFonts w:cs="Times"/>
        </w:rPr>
      </w:pPr>
      <w:r w:rsidRPr="00425B63">
        <w:rPr>
          <w:rFonts w:cs="Times"/>
        </w:rPr>
        <w:t xml:space="preserve">This chapter </w:t>
      </w:r>
      <w:r>
        <w:rPr>
          <w:rFonts w:cs="Times"/>
        </w:rPr>
        <w:t xml:space="preserve">examines strategic communication in the domain of public relations. It looks at the theoretical foundations of PR </w:t>
      </w:r>
      <w:r w:rsidRPr="00425B63">
        <w:rPr>
          <w:rFonts w:cs="Times"/>
        </w:rPr>
        <w:t>an</w:t>
      </w:r>
      <w:r>
        <w:rPr>
          <w:rFonts w:cs="Times"/>
        </w:rPr>
        <w:t xml:space="preserve">d its history and structure. It then considers digital PR practices and recent trends in the field. </w:t>
      </w:r>
    </w:p>
    <w:p w:rsidR="00394FF2" w:rsidRPr="00425B63" w:rsidRDefault="00394FF2" w:rsidP="00394FF2">
      <w:pPr>
        <w:widowControl w:val="0"/>
        <w:autoSpaceDE w:val="0"/>
        <w:autoSpaceDN w:val="0"/>
        <w:adjustRightInd w:val="0"/>
        <w:rPr>
          <w:rFonts w:cs="Times"/>
          <w:b/>
        </w:rPr>
      </w:pPr>
    </w:p>
    <w:p w:rsidR="00394FF2" w:rsidRPr="00425B63" w:rsidRDefault="00394FF2" w:rsidP="00394FF2">
      <w:pPr>
        <w:widowControl w:val="0"/>
        <w:autoSpaceDE w:val="0"/>
        <w:autoSpaceDN w:val="0"/>
        <w:adjustRightInd w:val="0"/>
        <w:rPr>
          <w:rFonts w:cs="Times"/>
          <w:szCs w:val="28"/>
        </w:rPr>
      </w:pPr>
      <w:r w:rsidRPr="00425B63">
        <w:rPr>
          <w:rFonts w:cs="Times"/>
          <w:szCs w:val="28"/>
        </w:rPr>
        <w:t xml:space="preserve">After reading the chapter, </w:t>
      </w:r>
      <w:r>
        <w:rPr>
          <w:rFonts w:cs="Times"/>
          <w:szCs w:val="28"/>
        </w:rPr>
        <w:t>you</w:t>
      </w:r>
      <w:r w:rsidRPr="00425B63">
        <w:rPr>
          <w:rFonts w:cs="Times"/>
          <w:szCs w:val="28"/>
        </w:rPr>
        <w:t xml:space="preserve"> should be able to do the following:</w:t>
      </w:r>
    </w:p>
    <w:p w:rsidR="00394FF2" w:rsidRPr="00425B63" w:rsidRDefault="00394FF2" w:rsidP="00394FF2">
      <w:pPr>
        <w:widowControl w:val="0"/>
        <w:autoSpaceDE w:val="0"/>
        <w:autoSpaceDN w:val="0"/>
        <w:adjustRightInd w:val="0"/>
        <w:rPr>
          <w:rFonts w:cs="Times"/>
          <w:szCs w:val="28"/>
        </w:rPr>
      </w:pPr>
    </w:p>
    <w:p w:rsidR="00394FF2" w:rsidRPr="00425B63" w:rsidRDefault="00394FF2" w:rsidP="00394FF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rPr>
          <w:rFonts w:cs="Times"/>
          <w:szCs w:val="28"/>
        </w:rPr>
      </w:pPr>
      <w:r w:rsidRPr="00425B63">
        <w:t>Describe the overview of strategic communications.</w:t>
      </w:r>
    </w:p>
    <w:p w:rsidR="00394FF2" w:rsidRPr="00425B63" w:rsidRDefault="00394FF2" w:rsidP="00394FF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rPr>
          <w:rFonts w:cs="Times"/>
          <w:szCs w:val="28"/>
        </w:rPr>
      </w:pPr>
      <w:r w:rsidRPr="00425B63">
        <w:t xml:space="preserve">Explain the theoretical foundations </w:t>
      </w:r>
      <w:r>
        <w:t xml:space="preserve">of </w:t>
      </w:r>
      <w:r w:rsidRPr="00425B63">
        <w:t xml:space="preserve">public relations. </w:t>
      </w:r>
    </w:p>
    <w:p w:rsidR="00394FF2" w:rsidRPr="00425B63" w:rsidRDefault="00394FF2" w:rsidP="00394FF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rPr>
          <w:rFonts w:cs="Times"/>
          <w:szCs w:val="28"/>
        </w:rPr>
      </w:pPr>
      <w:r w:rsidRPr="00425B63">
        <w:t xml:space="preserve">Describe the purpose and form of public relations. </w:t>
      </w:r>
    </w:p>
    <w:p w:rsidR="00394FF2" w:rsidRPr="00425B63" w:rsidRDefault="00394FF2" w:rsidP="00394FF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rPr>
          <w:rFonts w:cs="Times"/>
          <w:szCs w:val="28"/>
        </w:rPr>
      </w:pPr>
      <w:r w:rsidRPr="00425B63">
        <w:t xml:space="preserve">Outline the history and structure of the public relations industries. </w:t>
      </w:r>
    </w:p>
    <w:p w:rsidR="00394FF2" w:rsidRPr="00425B63" w:rsidRDefault="00394FF2" w:rsidP="00394FF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rPr>
          <w:rFonts w:cs="Times"/>
          <w:szCs w:val="28"/>
        </w:rPr>
      </w:pPr>
      <w:r>
        <w:t>Identify various new types of advertising and PR strategies with digital media.</w:t>
      </w:r>
    </w:p>
    <w:p w:rsidR="00394FF2" w:rsidRPr="00394FF2" w:rsidRDefault="00394FF2" w:rsidP="00394FF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rPr>
          <w:rFonts w:cs="Times"/>
          <w:szCs w:val="28"/>
        </w:rPr>
      </w:pPr>
      <w:r>
        <w:t>Examine the impact of digital technologies on public relations.</w:t>
      </w:r>
    </w:p>
    <w:p w:rsidR="00394FF2" w:rsidRPr="00394FF2" w:rsidRDefault="00394FF2" w:rsidP="00394FF2">
      <w:pPr>
        <w:pStyle w:val="ListParagraph"/>
        <w:widowControl w:val="0"/>
        <w:autoSpaceDE w:val="0"/>
        <w:autoSpaceDN w:val="0"/>
        <w:adjustRightInd w:val="0"/>
        <w:spacing w:after="200" w:line="276" w:lineRule="auto"/>
        <w:rPr>
          <w:rFonts w:cs="Times"/>
          <w:szCs w:val="28"/>
        </w:rPr>
      </w:pPr>
    </w:p>
    <w:p w:rsidR="00394FF2" w:rsidRPr="00394FF2" w:rsidRDefault="00394FF2" w:rsidP="00394FF2">
      <w:pPr>
        <w:widowControl w:val="0"/>
        <w:autoSpaceDE w:val="0"/>
        <w:autoSpaceDN w:val="0"/>
        <w:adjustRightInd w:val="0"/>
        <w:spacing w:after="200" w:line="276" w:lineRule="auto"/>
        <w:rPr>
          <w:rFonts w:cs="Times"/>
          <w:szCs w:val="28"/>
        </w:rPr>
      </w:pPr>
      <w:r w:rsidRPr="00394FF2">
        <w:rPr>
          <w:b/>
        </w:rPr>
        <w:t>Review/Essay Questions</w:t>
      </w:r>
    </w:p>
    <w:p w:rsidR="00394FF2" w:rsidRPr="00812C08" w:rsidRDefault="00394FF2" w:rsidP="00394FF2">
      <w:pPr>
        <w:pStyle w:val="ListParagraph"/>
        <w:widowControl w:val="0"/>
        <w:tabs>
          <w:tab w:val="left" w:pos="220"/>
        </w:tabs>
        <w:autoSpaceDE w:val="0"/>
        <w:autoSpaceDN w:val="0"/>
        <w:adjustRightInd w:val="0"/>
      </w:pPr>
      <w:bookmarkStart w:id="0" w:name="_GoBack"/>
      <w:bookmarkEnd w:id="0"/>
      <w:r>
        <w:t>1. Describe the three rhetorical appeals and the three pillars of rhetoric.</w:t>
      </w:r>
      <w:r w:rsidRPr="00812C08">
        <w:t xml:space="preserve"> </w:t>
      </w:r>
    </w:p>
    <w:p w:rsidR="00394FF2" w:rsidRPr="00812C08" w:rsidRDefault="00394FF2" w:rsidP="00394FF2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</w:pPr>
    </w:p>
    <w:p w:rsidR="00394FF2" w:rsidRDefault="00394FF2" w:rsidP="00394FF2">
      <w:pPr>
        <w:pStyle w:val="ListParagraph"/>
        <w:tabs>
          <w:tab w:val="left" w:pos="4860"/>
        </w:tabs>
      </w:pPr>
      <w:r>
        <w:t xml:space="preserve">2. </w:t>
      </w:r>
      <w:r w:rsidRPr="00812C08">
        <w:t xml:space="preserve">Discuss </w:t>
      </w:r>
      <w:r>
        <w:t>digital</w:t>
      </w:r>
      <w:r w:rsidRPr="00812C08">
        <w:t xml:space="preserve"> trends in the development of public relations. </w:t>
      </w:r>
    </w:p>
    <w:p w:rsidR="003A792F" w:rsidRDefault="003A792F"/>
    <w:sectPr w:rsidR="003A79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454143"/>
    <w:multiLevelType w:val="hybridMultilevel"/>
    <w:tmpl w:val="CCCE9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0169E8"/>
    <w:multiLevelType w:val="hybridMultilevel"/>
    <w:tmpl w:val="87F080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FF2"/>
    <w:rsid w:val="00301342"/>
    <w:rsid w:val="00394FF2"/>
    <w:rsid w:val="003A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F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4FF2"/>
    <w:pPr>
      <w:ind w:left="720"/>
      <w:contextualSpacing/>
    </w:pPr>
  </w:style>
  <w:style w:type="character" w:styleId="Hyperlink">
    <w:name w:val="Hyperlink"/>
    <w:uiPriority w:val="99"/>
    <w:rsid w:val="00394FF2"/>
    <w:rPr>
      <w:color w:val="0000FF"/>
      <w:u w:val="single"/>
    </w:rPr>
  </w:style>
  <w:style w:type="paragraph" w:customStyle="1" w:styleId="notranslate">
    <w:name w:val="notranslate"/>
    <w:basedOn w:val="Normal"/>
    <w:rsid w:val="00394FF2"/>
    <w:pPr>
      <w:spacing w:before="100" w:beforeAutospacing="1" w:after="100" w:afterAutospacing="1"/>
    </w:pPr>
    <w:rPr>
      <w:rFonts w:ascii="Times" w:eastAsiaTheme="minorEastAsia" w:hAnsi="Times" w:cstheme="minorBidi"/>
      <w:sz w:val="20"/>
      <w:szCs w:val="20"/>
    </w:rPr>
  </w:style>
  <w:style w:type="paragraph" w:customStyle="1" w:styleId="l-hnm-b1">
    <w:name w:val="l-h:n m-b:1"/>
    <w:basedOn w:val="Normal"/>
    <w:rsid w:val="00394FF2"/>
    <w:pPr>
      <w:spacing w:beforeLines="1" w:afterLines="1"/>
    </w:pPr>
    <w:rPr>
      <w:rFonts w:ascii="Times" w:eastAsiaTheme="minorEastAsia" w:hAnsi="Times" w:cstheme="minorBidi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F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4FF2"/>
    <w:pPr>
      <w:ind w:left="720"/>
      <w:contextualSpacing/>
    </w:pPr>
  </w:style>
  <w:style w:type="character" w:styleId="Hyperlink">
    <w:name w:val="Hyperlink"/>
    <w:uiPriority w:val="99"/>
    <w:rsid w:val="00394FF2"/>
    <w:rPr>
      <w:color w:val="0000FF"/>
      <w:u w:val="single"/>
    </w:rPr>
  </w:style>
  <w:style w:type="paragraph" w:customStyle="1" w:styleId="notranslate">
    <w:name w:val="notranslate"/>
    <w:basedOn w:val="Normal"/>
    <w:rsid w:val="00394FF2"/>
    <w:pPr>
      <w:spacing w:before="100" w:beforeAutospacing="1" w:after="100" w:afterAutospacing="1"/>
    </w:pPr>
    <w:rPr>
      <w:rFonts w:ascii="Times" w:eastAsiaTheme="minorEastAsia" w:hAnsi="Times" w:cstheme="minorBidi"/>
      <w:sz w:val="20"/>
      <w:szCs w:val="20"/>
    </w:rPr>
  </w:style>
  <w:style w:type="paragraph" w:customStyle="1" w:styleId="l-hnm-b1">
    <w:name w:val="l-h:n m-b:1"/>
    <w:basedOn w:val="Normal"/>
    <w:rsid w:val="00394FF2"/>
    <w:pPr>
      <w:spacing w:beforeLines="1" w:afterLines="1"/>
    </w:pPr>
    <w:rPr>
      <w:rFonts w:ascii="Times" w:eastAsiaTheme="minorEastAsia" w:hAnsi="Times" w:cstheme="minorBid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KOCHER, Katlin</dc:creator>
  <cp:lastModifiedBy>KOCHER, Katlin</cp:lastModifiedBy>
  <cp:revision>2</cp:revision>
  <dcterms:created xsi:type="dcterms:W3CDTF">2018-01-23T15:22:00Z</dcterms:created>
  <dcterms:modified xsi:type="dcterms:W3CDTF">2018-01-23T15:46:00Z</dcterms:modified>
</cp:coreProperties>
</file>