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1980"/>
        <w:gridCol w:w="2880"/>
      </w:tblGrid>
      <w:tr>
        <w:tblPrEx>
          <w:shd w:val="clear" w:color="auto" w:fill="ced7e7"/>
        </w:tblPrEx>
        <w:trPr>
          <w:trHeight w:val="18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SEEING PATTERNS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  <w:lang w:val="en-US"/>
              </w:rPr>
              <w:tab/>
              <w:t xml:space="preserve"> 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How did the political landscape of the Cold War change from 1963 to 1991?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Why did such radically different lifestyles emerge in the United States and the West during the 1960s and 1970s? What is their legacy today?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Why did some nations that had emerged from colonialism and war make great strides in their development while others seemed to stagnate?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OUTLINE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The Climax of the Cold War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Soviet Superpower in Slow Decline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Transforming the West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Civil Rights Movements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From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Underdeveloped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to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Developing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World, 1963-1991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China: Cultural Revolution to Four Modernizations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Vietnam and Cambodia: War and Communist Rule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Middle East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Africa: From Independence to Development</w:t>
            </w:r>
          </w:p>
          <w:p>
            <w:pPr>
              <w:pStyle w:val="COL1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Latin America: Proxy Wars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Putting It All Together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KEY TERMS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perestroika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glasnost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stagflation</w:t>
            </w:r>
          </w:p>
          <w:p>
            <w:pPr>
              <w:pStyle w:val="Textbook"/>
              <w:bidi w:val="0"/>
              <w:spacing w:line="240" w:lineRule="auto"/>
              <w:ind w:left="288" w:right="0" w:hanging="288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apartheid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THINKING THROUGH PATTERNS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How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did the political landscape of the Cold War change from 1963 to 1991?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Why did such radically different lifestyles emerge in the United States and the West during the 1960s and 1970s? What is their legacy today?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Why did some nations that had emerged from colonialism and war make great strides in their development while others seemed to stagnate?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110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u w:val="single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u w:val="single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  <w:lang w:val="en-US"/>
      </w:rPr>
      <w:t>NOTE-TAKING GUIDE: CHAPTER</w:t>
    </w:r>
    <w:r>
      <w:rPr>
        <w:sz w:val="20"/>
        <w:szCs w:val="20"/>
        <w:rtl w:val="0"/>
        <w:lang w:val="en-US"/>
      </w:rPr>
      <w:t xml:space="preserve"> 30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The End of the Cold War, Western Social Transformation, and the Developing World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